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A" w:rsidRPr="00757700" w:rsidRDefault="00597EAA" w:rsidP="00597EAA">
      <w:pPr>
        <w:rPr>
          <w:rFonts w:ascii="仿宋_GB2312" w:eastAsia="仿宋_GB2312"/>
          <w:sz w:val="32"/>
          <w:szCs w:val="32"/>
        </w:rPr>
      </w:pPr>
      <w:r w:rsidRPr="00757700">
        <w:rPr>
          <w:rFonts w:ascii="仿宋_GB2312" w:eastAsia="仿宋_GB2312" w:hint="eastAsia"/>
          <w:sz w:val="32"/>
          <w:szCs w:val="32"/>
        </w:rPr>
        <w:t>附件：湖北中心201</w:t>
      </w:r>
      <w:r>
        <w:rPr>
          <w:rFonts w:ascii="仿宋_GB2312" w:eastAsia="仿宋_GB2312" w:hint="eastAsia"/>
          <w:sz w:val="32"/>
          <w:szCs w:val="32"/>
        </w:rPr>
        <w:t>9</w:t>
      </w:r>
      <w:r w:rsidRPr="0075770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春季发明专利审查员</w:t>
      </w:r>
      <w:r w:rsidRPr="00757700">
        <w:rPr>
          <w:rFonts w:ascii="仿宋_GB2312" w:eastAsia="仿宋_GB2312" w:hint="eastAsia"/>
          <w:sz w:val="32"/>
          <w:szCs w:val="32"/>
        </w:rPr>
        <w:t>招聘职位表</w:t>
      </w:r>
    </w:p>
    <w:tbl>
      <w:tblPr>
        <w:tblW w:w="5220" w:type="pct"/>
        <w:tblLook w:val="04A0"/>
      </w:tblPr>
      <w:tblGrid>
        <w:gridCol w:w="1180"/>
        <w:gridCol w:w="1336"/>
        <w:gridCol w:w="5103"/>
        <w:gridCol w:w="1278"/>
      </w:tblGrid>
      <w:tr w:rsidR="00597EAA" w:rsidRPr="005A3240" w:rsidTr="00C2597C">
        <w:trPr>
          <w:trHeight w:val="585"/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宋体" w:hAnsi="宋体" w:cs="宋体"/>
                <w:b/>
                <w:bCs/>
                <w:color w:val="000080"/>
                <w:kern w:val="0"/>
              </w:rPr>
            </w:pPr>
            <w:r w:rsidRPr="005A3240">
              <w:rPr>
                <w:rFonts w:ascii="宋体" w:hAnsi="宋体" w:cs="宋体" w:hint="eastAsia"/>
                <w:b/>
                <w:bCs/>
                <w:color w:val="000080"/>
                <w:kern w:val="0"/>
              </w:rPr>
              <w:t>职位代码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宋体" w:hAnsi="宋体" w:cs="宋体"/>
                <w:b/>
                <w:bCs/>
                <w:color w:val="000080"/>
                <w:kern w:val="0"/>
              </w:rPr>
            </w:pPr>
            <w:r w:rsidRPr="005A3240">
              <w:rPr>
                <w:rFonts w:ascii="宋体" w:hAnsi="宋体" w:cs="宋体" w:hint="eastAsia"/>
                <w:b/>
                <w:bCs/>
                <w:color w:val="000080"/>
                <w:kern w:val="0"/>
              </w:rPr>
              <w:t>职位名称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宋体" w:hAnsi="宋体" w:cs="宋体"/>
                <w:b/>
                <w:bCs/>
                <w:color w:val="000080"/>
                <w:kern w:val="0"/>
              </w:rPr>
            </w:pPr>
            <w:r w:rsidRPr="005A3240">
              <w:rPr>
                <w:rFonts w:ascii="宋体" w:hAnsi="宋体" w:cs="宋体" w:hint="eastAsia"/>
                <w:b/>
                <w:bCs/>
                <w:color w:val="000080"/>
                <w:kern w:val="0"/>
              </w:rPr>
              <w:t>专业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宋体" w:hAnsi="宋体" w:cs="宋体"/>
                <w:b/>
                <w:bCs/>
                <w:color w:val="000080"/>
                <w:kern w:val="0"/>
              </w:rPr>
            </w:pPr>
            <w:r w:rsidRPr="005A3240">
              <w:rPr>
                <w:rFonts w:ascii="宋体" w:hAnsi="宋体" w:cs="宋体" w:hint="eastAsia"/>
                <w:b/>
                <w:bCs/>
                <w:color w:val="000080"/>
                <w:kern w:val="0"/>
              </w:rPr>
              <w:t>招聘人数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W101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通用机械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机械工程相关专业 （机械设计及制造、机械设计及理论、机械制造及自动化、机械工程及自动化、机电一体化、工程机械、自动化等）；采矿工程相关专业（钻井、采矿、矿井安全等）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</w:tr>
      <w:tr w:rsidR="00597EAA" w:rsidRPr="005A3240" w:rsidTr="00C2597C">
        <w:trPr>
          <w:trHeight w:val="795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W102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车辆工程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车辆工程类相关专业（汽车工程、汽车与拖拉机、车辆工程、电动汽车、混合动力车等）;农业机械相关专业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</w:tr>
      <w:tr w:rsidR="00597EAA" w:rsidRPr="005A3240" w:rsidTr="00C2597C">
        <w:trPr>
          <w:trHeight w:val="633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57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W201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电化学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电化学，电池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</w:tr>
      <w:tr w:rsidR="00597EAA" w:rsidRPr="005A3240" w:rsidTr="00C2597C">
        <w:trPr>
          <w:trHeight w:val="75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W202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电力系统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电力系统及自动化，电气工程自动化，高电压技术，电力电子与电力传动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W203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计算机技术</w:t>
            </w: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计算机科学与技术，计算机系统，计算机信息管理，计算机应用，图像处理，软件工程，数据库，信号与信息处理，电子信息工程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35</w:t>
            </w:r>
          </w:p>
        </w:tc>
      </w:tr>
      <w:tr w:rsidR="00597EAA" w:rsidRPr="005A3240" w:rsidTr="00C2597C">
        <w:trPr>
          <w:trHeight w:val="958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W301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网络通信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密码学、通信工程、宽带通信技术、信息与通信工程、信息安全技术、信号与信息处理等相关专业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</w:tr>
      <w:tr w:rsidR="00597EAA" w:rsidRPr="005A3240" w:rsidTr="00C2597C">
        <w:trPr>
          <w:trHeight w:val="154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W302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有线通信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电子与通信工程、电路与系统、通信电子线路、通信与信息系统、信息与通信工程、微电子学与固体电子学、电信工程及管理等相关专业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W401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药物及有机化学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药物化学、制药工程、临床药学、药剂学、有机化学、有机化工、有机合成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28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W402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高分子化学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高分子化学，高分子材料，材料科学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</w:tr>
      <w:tr w:rsidR="00597EAA" w:rsidRPr="005A3240" w:rsidTr="00C2597C">
        <w:trPr>
          <w:trHeight w:val="369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139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W403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洗涤设备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机械工程、机械设计制造及其自动化、机械设计及理论、机械电子工程、机电一体化、过程装备 与控制工程、纺织品处理设备等相关专业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W501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通用控制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控制类相关专业；电子类相关专业；机电类相关专业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40</w:t>
            </w:r>
          </w:p>
        </w:tc>
      </w:tr>
      <w:tr w:rsidR="00597EAA" w:rsidRPr="005A3240" w:rsidTr="00C2597C">
        <w:trPr>
          <w:trHeight w:val="624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75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lastRenderedPageBreak/>
              <w:t>W502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影像处理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光学工程、光电子、微电子、固体电子相关专业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</w:tr>
      <w:tr w:rsidR="00597EAA" w:rsidRPr="005A3240" w:rsidTr="00C2597C">
        <w:trPr>
          <w:trHeight w:val="37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W503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医疗器械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生物医学工程等；机电类相关专业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</w:tr>
      <w:tr w:rsidR="00597EAA" w:rsidRPr="005A3240" w:rsidTr="00C2597C">
        <w:trPr>
          <w:trHeight w:val="112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W601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机械设计制造及其自动化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机械工程相关专业（机械设计及其自动化、机械制造及其自动化等）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</w:tr>
      <w:tr w:rsidR="00597EAA" w:rsidRPr="005A3240" w:rsidTr="00C2597C">
        <w:trPr>
          <w:trHeight w:val="112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W602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材料工程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 xml:space="preserve"> 塑性材料加工相关专业（挤出成型、注塑成型、压制成型、中空吹塑、模具设计、浇铸成型、3D打印相关方向）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11</w:t>
            </w:r>
          </w:p>
        </w:tc>
      </w:tr>
      <w:tr w:rsidR="00597EAA" w:rsidRPr="005A3240" w:rsidTr="00C2597C">
        <w:trPr>
          <w:trHeight w:val="2250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W603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无机非金属材料及陶瓷工程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无机非金属材料相关专业（水泥、硅酸盐方向优先）、建筑材料与工程、胶凝材料学、道路桥梁建筑材料、材料学、材料科学与工程、材料化学、生态建筑材料、混凝土外加剂相关专业，无机非金属材料相关专业（陶瓷、硅酸盐方向优先）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</w:tr>
      <w:tr w:rsidR="00597EAA" w:rsidRPr="005A3240" w:rsidTr="00C2597C">
        <w:trPr>
          <w:trHeight w:val="31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97EAA" w:rsidRPr="005A3240" w:rsidTr="00C2597C">
        <w:trPr>
          <w:trHeight w:val="75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W604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环境工程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AA" w:rsidRPr="005A3240" w:rsidRDefault="00597EAA" w:rsidP="00C2597C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5A3240">
              <w:rPr>
                <w:rFonts w:ascii="仿宋_GB2312" w:eastAsia="仿宋_GB2312" w:hAnsi="宋体" w:cs="宋体" w:hint="eastAsia"/>
                <w:kern w:val="0"/>
              </w:rPr>
              <w:t>环境工程相关专业（给排水科学与工程，市政工程等）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AA" w:rsidRPr="005A3240" w:rsidRDefault="00597EAA" w:rsidP="00C2597C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</w:tr>
      <w:tr w:rsidR="00597EAA" w:rsidTr="00C2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4282" w:type="pct"/>
            <w:gridSpan w:val="3"/>
          </w:tcPr>
          <w:p w:rsidR="00597EAA" w:rsidRPr="00C32321" w:rsidRDefault="00597EAA" w:rsidP="00C2597C">
            <w:pPr>
              <w:ind w:left="108"/>
              <w:jc w:val="center"/>
              <w:rPr>
                <w:rFonts w:ascii="仿宋_GB2312" w:eastAsia="仿宋_GB2312"/>
              </w:rPr>
            </w:pPr>
            <w:r w:rsidRPr="00C32321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18" w:type="pct"/>
          </w:tcPr>
          <w:p w:rsidR="00597EAA" w:rsidRPr="00C32321" w:rsidRDefault="00597EAA" w:rsidP="00C2597C">
            <w:pPr>
              <w:ind w:left="10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220</w:t>
            </w:r>
          </w:p>
        </w:tc>
      </w:tr>
    </w:tbl>
    <w:p w:rsidR="00597EAA" w:rsidRDefault="00597EAA" w:rsidP="00597EAA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:rsidR="006F3381" w:rsidRDefault="006F3381"/>
    <w:sectPr w:rsidR="006F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81" w:rsidRDefault="006F3381" w:rsidP="00597EAA">
      <w:r>
        <w:separator/>
      </w:r>
    </w:p>
  </w:endnote>
  <w:endnote w:type="continuationSeparator" w:id="1">
    <w:p w:rsidR="006F3381" w:rsidRDefault="006F3381" w:rsidP="0059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81" w:rsidRDefault="006F3381" w:rsidP="00597EAA">
      <w:r>
        <w:separator/>
      </w:r>
    </w:p>
  </w:footnote>
  <w:footnote w:type="continuationSeparator" w:id="1">
    <w:p w:rsidR="006F3381" w:rsidRDefault="006F3381" w:rsidP="00597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AA"/>
    <w:rsid w:val="00597EAA"/>
    <w:rsid w:val="006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E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MS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2019-04-18T23:11:00Z</dcterms:created>
  <dcterms:modified xsi:type="dcterms:W3CDTF">2019-04-18T23:11:00Z</dcterms:modified>
</cp:coreProperties>
</file>