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DB" w:rsidRDefault="00980EDB" w:rsidP="00980EDB">
      <w:pPr>
        <w:widowControl/>
        <w:spacing w:line="300" w:lineRule="atLeast"/>
        <w:jc w:val="center"/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ˎ̥" w:cs="宋体" w:hint="eastAsia"/>
          <w:b/>
          <w:color w:val="000000"/>
          <w:kern w:val="0"/>
          <w:sz w:val="28"/>
          <w:szCs w:val="28"/>
        </w:rPr>
        <w:t>上海市生物医药科技产业促进中心公开招聘报名表</w:t>
      </w:r>
    </w:p>
    <w:p w:rsidR="00980EDB" w:rsidRDefault="00980EDB" w:rsidP="00980EDB">
      <w:pPr>
        <w:widowControl/>
        <w:spacing w:line="300" w:lineRule="atLeast"/>
        <w:jc w:val="center"/>
        <w:rPr>
          <w:rFonts w:ascii="仿宋_GB2312" w:eastAsia="仿宋_GB2312" w:hAnsi="ˎ̥" w:cs="宋体" w:hint="eastAsia"/>
          <w:color w:val="000000"/>
          <w:kern w:val="0"/>
          <w:sz w:val="24"/>
          <w:szCs w:val="24"/>
        </w:rPr>
      </w:pPr>
    </w:p>
    <w:tbl>
      <w:tblPr>
        <w:tblW w:w="963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 w:rsidR="00980EDB" w:rsidTr="00A442CE">
        <w:trPr>
          <w:trHeight w:val="452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80EDB" w:rsidTr="00A442CE">
        <w:trPr>
          <w:trHeight w:val="400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0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righ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（邮编         ）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目前单位</w:t>
            </w:r>
          </w:p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rHeight w:val="1527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rHeight w:val="551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980EDB">
        <w:trPr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blCellSpacing w:w="0" w:type="dxa"/>
          <w:jc w:val="center"/>
        </w:trPr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0EDB" w:rsidTr="00A442CE">
        <w:trPr>
          <w:trHeight w:val="3880"/>
          <w:tblCellSpacing w:w="0" w:type="dxa"/>
          <w:jc w:val="center"/>
        </w:trPr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EDB" w:rsidRDefault="00980EDB" w:rsidP="00A442CE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仿宋_GB2312" w:hAnsi="ˎ̥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E583A" w:rsidRDefault="004E583A"/>
    <w:sectPr w:rsidR="004E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DB"/>
    <w:rsid w:val="004E583A"/>
    <w:rsid w:val="009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2019-04-28T06:42:00Z</dcterms:created>
  <dcterms:modified xsi:type="dcterms:W3CDTF">2019-04-28T06:44:00Z</dcterms:modified>
</cp:coreProperties>
</file>