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4"/>
        <w:gridCol w:w="823"/>
        <w:gridCol w:w="653"/>
        <w:gridCol w:w="2717"/>
        <w:gridCol w:w="1226"/>
        <w:gridCol w:w="2579"/>
      </w:tblGrid>
      <w:tr w:rsidR="00EB30D1" w:rsidRPr="00EB30D1" w:rsidTr="00EB30D1">
        <w:trPr>
          <w:trHeight w:val="527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ind w:left="-166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招聘</w:t>
            </w:r>
          </w:p>
          <w:p w:rsidR="00EB30D1" w:rsidRPr="00EB30D1" w:rsidRDefault="00EB30D1" w:rsidP="00EB30D1">
            <w:pPr>
              <w:widowControl/>
              <w:spacing w:line="300" w:lineRule="atLeast"/>
              <w:ind w:left="-166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ind w:left="-117" w:right="-103" w:hanging="22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招聘</w:t>
            </w:r>
          </w:p>
          <w:p w:rsidR="00EB30D1" w:rsidRPr="00EB30D1" w:rsidRDefault="00EB30D1" w:rsidP="00EB30D1">
            <w:pPr>
              <w:widowControl/>
              <w:spacing w:line="300" w:lineRule="atLeast"/>
              <w:ind w:left="-1" w:right="-103" w:hanging="98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</w:t>
            </w: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  <w:p w:rsidR="00EB30D1" w:rsidRPr="00EB30D1" w:rsidRDefault="00EB30D1" w:rsidP="00EB30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备</w:t>
            </w: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EB30D1" w:rsidRPr="00EB30D1" w:rsidTr="00EB30D1">
        <w:trPr>
          <w:trHeight w:val="2352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ind w:left="-166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农业机</w:t>
            </w:r>
          </w:p>
          <w:p w:rsidR="00EB30D1" w:rsidRPr="00EB30D1" w:rsidRDefault="00EB30D1" w:rsidP="00EB30D1">
            <w:pPr>
              <w:widowControl/>
              <w:spacing w:line="320" w:lineRule="atLeast"/>
              <w:ind w:left="-166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  <w:t> </w:t>
            </w: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械研发、测试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2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机械设计制造及其自动化、机械工程、机械工程及自动化、车辆工程、机械电子工程、制造自动化与测控技术、机械制造及其自动化、机械设计与制造、农业机械应用技术、机电一体化、电气自动化（技术）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全日制普通高等院校本科及以上学历、学士及以上学位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D1" w:rsidRPr="00EB30D1" w:rsidRDefault="00EB30D1" w:rsidP="00EB30D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该岗位需从事野外农田作业、农机产品研发、测试。最低服务期限3年</w:t>
            </w:r>
          </w:p>
        </w:tc>
      </w:tr>
      <w:tr w:rsidR="00EB30D1" w:rsidRPr="00EB30D1" w:rsidTr="00EB30D1">
        <w:trPr>
          <w:trHeight w:val="1591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ind w:left="-166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机电产品、设</w:t>
            </w:r>
          </w:p>
          <w:p w:rsidR="00EB30D1" w:rsidRPr="00EB30D1" w:rsidRDefault="00EB30D1" w:rsidP="00EB30D1">
            <w:pPr>
              <w:widowControl/>
              <w:spacing w:line="300" w:lineRule="atLeast"/>
              <w:ind w:left="-166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备研发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机械工程、电气工程、农业机械化、农业机械化工程、农业电气化与自动化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该岗位中需使用Solidworks、ProE及Autocad等软件绘图进行机械设计。最低服务期限3年</w:t>
            </w:r>
          </w:p>
        </w:tc>
      </w:tr>
      <w:tr w:rsidR="00EB30D1" w:rsidRPr="00EB30D1" w:rsidTr="00EB30D1">
        <w:trPr>
          <w:trHeight w:val="2023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ind w:left="-166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产业</w:t>
            </w:r>
          </w:p>
          <w:p w:rsidR="00EB30D1" w:rsidRPr="00EB30D1" w:rsidRDefault="00EB30D1" w:rsidP="00EB30D1">
            <w:pPr>
              <w:widowControl/>
              <w:spacing w:line="320" w:lineRule="atLeast"/>
              <w:ind w:left="-166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该岗位</w:t>
            </w: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负责我省重点产业发展趋势、前沿技术动态、模式和业态创新、发展环境营造等相关问题研究，为政府部门制定产业政策提供研究支撑。最低服务期限3年</w:t>
            </w:r>
          </w:p>
        </w:tc>
      </w:tr>
      <w:tr w:rsidR="00EB30D1" w:rsidRPr="00EB30D1" w:rsidTr="00EB30D1">
        <w:trPr>
          <w:trHeight w:val="52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ind w:left="-166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  <w:p w:rsidR="00EB30D1" w:rsidRPr="00EB30D1" w:rsidRDefault="00EB30D1" w:rsidP="00EB30D1">
            <w:pPr>
              <w:widowControl/>
              <w:spacing w:line="320" w:lineRule="atLeast"/>
              <w:ind w:left="-166" w:right="-63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化研究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3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计算机科学与技术类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全日制研究生学历、硕士及以上学位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该岗位负责</w:t>
            </w: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院智能化农业项目及物联网研究。最低服务期限3年</w:t>
            </w:r>
          </w:p>
        </w:tc>
      </w:tr>
      <w:tr w:rsidR="00EB30D1" w:rsidRPr="00EB30D1" w:rsidTr="00EB30D1">
        <w:trPr>
          <w:trHeight w:val="52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ind w:left="-166" w:right="-63" w:firstLine="166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财务管理、会计（学）、财务会计(教育)、会计硕士、会计与审计、会计（财务）电算化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全日制普通高等院校本科及以上学历、学士及以上学位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最低服务期限3年</w:t>
            </w:r>
          </w:p>
        </w:tc>
      </w:tr>
      <w:tr w:rsidR="00EB30D1" w:rsidRPr="00EB30D1" w:rsidTr="00EB30D1">
        <w:trPr>
          <w:trHeight w:val="52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ind w:left="-166" w:right="-63" w:firstLine="166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文案</w:t>
            </w:r>
          </w:p>
          <w:p w:rsidR="00EB30D1" w:rsidRPr="00EB30D1" w:rsidRDefault="00EB30D1" w:rsidP="00EB30D1">
            <w:pPr>
              <w:widowControl/>
              <w:spacing w:line="320" w:lineRule="atLeast"/>
              <w:ind w:left="-166" w:right="-63" w:firstLine="166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策划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汉（中国）语言文学（教育）、文秘（学）、中文（文秘或秘书）教育、文秘、文秘与办公自动化、中文应用、应用语言学、汉语（言）、语言学及应用语言学、汉语言文字学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全日制普通高等院校本科及以上学历、学士及以上学位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最低服务期限3年</w:t>
            </w:r>
          </w:p>
        </w:tc>
      </w:tr>
      <w:tr w:rsidR="00EB30D1" w:rsidRPr="00EB30D1" w:rsidTr="00EB30D1">
        <w:trPr>
          <w:trHeight w:val="527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ind w:left="-166" w:right="-63" w:firstLine="166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项目</w:t>
            </w:r>
          </w:p>
          <w:p w:rsidR="00EB30D1" w:rsidRPr="00EB30D1" w:rsidRDefault="00EB30D1" w:rsidP="00EB30D1">
            <w:pPr>
              <w:widowControl/>
              <w:spacing w:line="320" w:lineRule="atLeast"/>
              <w:ind w:left="-166" w:right="-63" w:firstLine="166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管理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管理科学与工程类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全日制普通高等院校本科及以上学</w:t>
            </w: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lastRenderedPageBreak/>
              <w:t>历、学士及以上学位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lastRenderedPageBreak/>
              <w:t>该岗位负责院工程、物业等项目运作管理工作，工作中需使用AUTOCAD绘图软件，</w:t>
            </w:r>
            <w:r w:rsidRPr="00EB30D1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lastRenderedPageBreak/>
              <w:t>最低服务期限3年</w:t>
            </w:r>
          </w:p>
        </w:tc>
      </w:tr>
      <w:tr w:rsidR="00EB30D1" w:rsidRPr="00EB30D1" w:rsidTr="00EB30D1">
        <w:trPr>
          <w:trHeight w:val="533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30D1" w:rsidRPr="00EB30D1" w:rsidRDefault="00EB30D1" w:rsidP="00EB30D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  <w:r w:rsidRPr="00EB30D1">
              <w:rPr>
                <w:rFonts w:ascii="微软雅黑" w:eastAsia="微软雅黑" w:hAnsi="微软雅黑" w:cs="宋体" w:hint="eastAsia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BB1134" w:rsidRDefault="00BB1134"/>
    <w:sectPr w:rsidR="00BB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134" w:rsidRDefault="00BB1134" w:rsidP="00EB30D1">
      <w:r>
        <w:separator/>
      </w:r>
    </w:p>
  </w:endnote>
  <w:endnote w:type="continuationSeparator" w:id="1">
    <w:p w:rsidR="00BB1134" w:rsidRDefault="00BB1134" w:rsidP="00EB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134" w:rsidRDefault="00BB1134" w:rsidP="00EB30D1">
      <w:r>
        <w:separator/>
      </w:r>
    </w:p>
  </w:footnote>
  <w:footnote w:type="continuationSeparator" w:id="1">
    <w:p w:rsidR="00BB1134" w:rsidRDefault="00BB1134" w:rsidP="00EB3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0D1"/>
    <w:rsid w:val="00BB1134"/>
    <w:rsid w:val="00EB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0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0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2019-04-26T06:46:00Z</dcterms:created>
  <dcterms:modified xsi:type="dcterms:W3CDTF">2019-04-26T06:46:00Z</dcterms:modified>
</cp:coreProperties>
</file>