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eastAsia="方正小标宋_GBK"/>
          <w:kern w:val="0"/>
          <w:sz w:val="36"/>
          <w:szCs w:val="36"/>
        </w:rPr>
      </w:pPr>
      <w:r>
        <w:rPr>
          <w:rFonts w:eastAsia="方正黑体_GBK"/>
        </w:rPr>
        <w:t>附件</w:t>
      </w:r>
      <w:r>
        <w:rPr>
          <w:rFonts w:hint="eastAsia" w:eastAsia="方正黑体_GBK"/>
        </w:rPr>
        <w:t>1</w:t>
      </w:r>
    </w:p>
    <w:p>
      <w:pPr>
        <w:tabs>
          <w:tab w:val="left" w:pos="720"/>
          <w:tab w:val="left" w:pos="7560"/>
        </w:tabs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涪陵区2019年第二季度考核招聘教育事业单位专业技术人员岗位一览表</w:t>
      </w:r>
    </w:p>
    <w:tbl>
      <w:tblPr>
        <w:tblStyle w:val="4"/>
        <w:tblW w:w="13440" w:type="dxa"/>
        <w:jc w:val="center"/>
        <w:tblInd w:w="0" w:type="dxa"/>
        <w:tblLayout w:type="fixed"/>
        <w:tblCellMar>
          <w:top w:w="0" w:type="dxa"/>
          <w:left w:w="55" w:type="dxa"/>
          <w:bottom w:w="0" w:type="dxa"/>
          <w:right w:w="55" w:type="dxa"/>
        </w:tblCellMar>
      </w:tblPr>
      <w:tblGrid>
        <w:gridCol w:w="594"/>
        <w:gridCol w:w="688"/>
        <w:gridCol w:w="1342"/>
        <w:gridCol w:w="1578"/>
        <w:gridCol w:w="503"/>
        <w:gridCol w:w="1058"/>
        <w:gridCol w:w="2217"/>
        <w:gridCol w:w="3284"/>
        <w:gridCol w:w="1573"/>
        <w:gridCol w:w="603"/>
      </w:tblGrid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cantSplit/>
          <w:trHeight w:val="435" w:hRule="atLeast"/>
          <w:tblHeader/>
          <w:jc w:val="center"/>
        </w:trPr>
        <w:tc>
          <w:tcPr>
            <w:tcW w:w="59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序号</w:t>
            </w:r>
          </w:p>
        </w:tc>
        <w:tc>
          <w:tcPr>
            <w:tcW w:w="68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主管</w:t>
            </w:r>
          </w:p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部门</w:t>
            </w:r>
          </w:p>
        </w:tc>
        <w:tc>
          <w:tcPr>
            <w:tcW w:w="134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招聘单位</w:t>
            </w:r>
          </w:p>
        </w:tc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岗位类别</w:t>
            </w:r>
          </w:p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及等级</w:t>
            </w:r>
          </w:p>
        </w:tc>
        <w:tc>
          <w:tcPr>
            <w:tcW w:w="5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名额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岗位</w:t>
            </w:r>
          </w:p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名称</w:t>
            </w:r>
          </w:p>
        </w:tc>
        <w:tc>
          <w:tcPr>
            <w:tcW w:w="7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招聘条件要求</w:t>
            </w: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cantSplit/>
          <w:trHeight w:val="452" w:hRule="atLeast"/>
          <w:tblHeader/>
          <w:jc w:val="center"/>
        </w:trPr>
        <w:tc>
          <w:tcPr>
            <w:tcW w:w="59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503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058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2217" w:type="dxa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学历（学位）</w:t>
            </w:r>
          </w:p>
        </w:tc>
        <w:tc>
          <w:tcPr>
            <w:tcW w:w="328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2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专业</w:t>
            </w:r>
          </w:p>
        </w:tc>
        <w:tc>
          <w:tcPr>
            <w:tcW w:w="157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年龄要求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8925"/>
              </w:tabs>
              <w:spacing w:line="240" w:lineRule="exact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795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涪陵区教委</w:t>
            </w:r>
          </w:p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涪陵实验中学校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专技12级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英语</w:t>
            </w:r>
            <w:r>
              <w:rPr>
                <w:rFonts w:ascii="方正仿宋_GBK" w:eastAsia="方正仿宋_GBK"/>
                <w:sz w:val="21"/>
                <w:szCs w:val="21"/>
              </w:rPr>
              <w:t>教师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教育学类（英语方向）、外国语言文学类（英语方向）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35周岁及以下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792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2</w:t>
            </w:r>
          </w:p>
        </w:tc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重庆市医药卫生学校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专技12级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语文教师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教育学类（语文方向）、中国语言文学类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35周岁及以下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819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</w:t>
            </w:r>
          </w:p>
        </w:tc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重庆市医药卫生学校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专技12级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英语教师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教育学类（英语方向）、外国语言文学类（英语方向）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35周岁及以下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798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4</w:t>
            </w:r>
          </w:p>
        </w:tc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涪陵区职业教育中心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专技12级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音乐教师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教育学类（音乐方向）、音乐与舞蹈学类（音乐方向）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35周岁及以下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809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5</w:t>
            </w:r>
          </w:p>
        </w:tc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涪陵区职业教育中心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专技12级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财会教师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工商管理类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35周岁及以下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789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6</w:t>
            </w:r>
          </w:p>
        </w:tc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涪陵高级中学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专技12级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语文教师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教育学类（语文方向）、中国语言文学类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35周岁及以下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828" w:hRule="atLeast"/>
          <w:jc w:val="center"/>
        </w:trPr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7</w:t>
            </w:r>
          </w:p>
        </w:tc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涪陵第九中学校</w:t>
            </w:r>
          </w:p>
        </w:tc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专技12级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1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ascii="方正仿宋_GBK" w:eastAsia="方正仿宋_GBK"/>
                <w:sz w:val="21"/>
                <w:szCs w:val="21"/>
              </w:rPr>
              <w:t>政治教师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全日制普通高校研究生学历并取得相应学位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ind w:left="-80" w:leftChars="-25" w:right="-80" w:rightChars="-25"/>
              <w:jc w:val="center"/>
              <w:textAlignment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教育学类（政治方向）、政治学类、马克思主义理论类</w:t>
            </w:r>
          </w:p>
        </w:tc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925"/>
              </w:tabs>
              <w:spacing w:line="280" w:lineRule="exact"/>
              <w:ind w:left="-80" w:leftChars="-25" w:right="-80" w:rightChars="-25"/>
              <w:jc w:val="center"/>
              <w:rPr>
                <w:rFonts w:ascii="方正仿宋_GBK" w:eastAsia="方正仿宋_GBK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sz w:val="21"/>
                <w:szCs w:val="21"/>
              </w:rPr>
              <w:t>35周岁及以下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17D8"/>
    <w:rsid w:val="000A0005"/>
    <w:rsid w:val="000C2333"/>
    <w:rsid w:val="0018107D"/>
    <w:rsid w:val="00293B97"/>
    <w:rsid w:val="002B631C"/>
    <w:rsid w:val="003B0624"/>
    <w:rsid w:val="00415774"/>
    <w:rsid w:val="00487F8D"/>
    <w:rsid w:val="00520DBA"/>
    <w:rsid w:val="007917D8"/>
    <w:rsid w:val="008E7DC3"/>
    <w:rsid w:val="009625A3"/>
    <w:rsid w:val="00B75FA0"/>
    <w:rsid w:val="00CD62BC"/>
    <w:rsid w:val="00DA4CE6"/>
    <w:rsid w:val="00DC75B5"/>
    <w:rsid w:val="00E30A5A"/>
    <w:rsid w:val="00E3279A"/>
    <w:rsid w:val="0F0609C7"/>
    <w:rsid w:val="32A968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95</Words>
  <Characters>544</Characters>
  <Lines>4</Lines>
  <Paragraphs>1</Paragraphs>
  <TotalTime>14</TotalTime>
  <ScaleCrop>false</ScaleCrop>
  <LinksUpToDate>false</LinksUpToDate>
  <CharactersWithSpaces>638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2018-08-21T08:24:00Z</dcterms:created>
  <dc:creator>曹勇</dc:creator>
  <cp:lastModifiedBy>春春✨</cp:lastModifiedBy>
  <cp:lastPrinted>2019-04-17T03:01:56Z</cp:lastPrinted>
  <dcterms:modified xsi:type="dcterms:W3CDTF">2019-04-17T03:02:00Z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