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50"/>
        </w:tabs>
        <w:spacing w:line="56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微软雅黑"/>
          <w:bCs/>
          <w:sz w:val="36"/>
          <w:szCs w:val="36"/>
        </w:rPr>
        <w:t>安徽省社会科学院</w:t>
      </w:r>
    </w:p>
    <w:p>
      <w:pPr>
        <w:tabs>
          <w:tab w:val="left" w:pos="2450"/>
        </w:tabs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微软雅黑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简体" w:hAnsi="宋体" w:eastAsia="方正小标宋简体" w:cs="微软雅黑"/>
          <w:sz w:val="36"/>
          <w:szCs w:val="36"/>
          <w:lang w:eastAsia="zh-CN"/>
        </w:rPr>
        <w:t>引进</w:t>
      </w:r>
      <w:r>
        <w:rPr>
          <w:rFonts w:hint="eastAsia" w:ascii="方正小标宋简体" w:hAnsi="宋体" w:eastAsia="方正小标宋简体" w:cs="微软雅黑"/>
          <w:sz w:val="36"/>
          <w:szCs w:val="36"/>
        </w:rPr>
        <w:t>高层次人才报名资格审查表</w:t>
      </w:r>
    </w:p>
    <w:p>
      <w:pPr>
        <w:tabs>
          <w:tab w:val="left" w:pos="2450"/>
        </w:tabs>
        <w:spacing w:line="600" w:lineRule="exact"/>
        <w:ind w:firstLine="5280" w:firstLineChars="2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</w:rPr>
        <w:t>填表时间：  年 月 日</w:t>
      </w:r>
    </w:p>
    <w:tbl>
      <w:tblPr>
        <w:tblStyle w:val="3"/>
        <w:tblW w:w="9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00"/>
        <w:gridCol w:w="770"/>
        <w:gridCol w:w="205"/>
        <w:gridCol w:w="310"/>
        <w:gridCol w:w="141"/>
        <w:gridCol w:w="799"/>
        <w:gridCol w:w="335"/>
        <w:gridCol w:w="426"/>
        <w:gridCol w:w="621"/>
        <w:gridCol w:w="904"/>
        <w:gridCol w:w="371"/>
        <w:gridCol w:w="993"/>
        <w:gridCol w:w="358"/>
        <w:gridCol w:w="840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2450"/>
              </w:tabs>
              <w:spacing w:line="2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875" w:type="dxa"/>
            <w:gridSpan w:val="11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 历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607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参加工作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607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职务  （职称）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4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户口所在地（应届毕业生填入学前的）</w:t>
            </w:r>
          </w:p>
        </w:tc>
        <w:tc>
          <w:tcPr>
            <w:tcW w:w="6746" w:type="dxa"/>
            <w:gridSpan w:val="1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4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3907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</w:t>
            </w: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4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907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邮政</w:t>
            </w: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4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曾获何种专业证书，</w:t>
            </w: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6746" w:type="dxa"/>
            <w:gridSpan w:val="1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9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个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人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421" w:type="dxa"/>
            <w:gridSpan w:val="15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所受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奖惩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421" w:type="dxa"/>
            <w:gridSpan w:val="15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直系亲属及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主要社会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称  谓</w:t>
            </w: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5161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240" w:firstLineChars="1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240" w:firstLineChars="1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240" w:firstLineChars="1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6951" w:type="dxa"/>
            <w:gridSpan w:val="1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21" w:type="dxa"/>
            <w:gridSpan w:val="15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2450"/>
        </w:tabs>
        <w:spacing w:line="360" w:lineRule="exact"/>
        <w:jc w:val="both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说明：</w:t>
      </w:r>
    </w:p>
    <w:p>
      <w:pPr>
        <w:widowControl w:val="0"/>
        <w:tabs>
          <w:tab w:val="left" w:pos="2450"/>
        </w:tabs>
        <w:spacing w:line="360" w:lineRule="exact"/>
        <w:ind w:left="838" w:leftChars="239" w:right="96" w:rightChars="48" w:hanging="360" w:hangingChars="150"/>
        <w:jc w:val="both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1．请报考者认真阅读《招聘公告》后如实准确填写。报考者隐瞒有关情况或提供虚假材料的，由聘用主管机关取消其考试或聘用资格，并按有关规定严肃处理。</w:t>
      </w:r>
    </w:p>
    <w:p>
      <w:pPr>
        <w:widowControl w:val="0"/>
        <w:tabs>
          <w:tab w:val="left" w:pos="2450"/>
        </w:tabs>
        <w:spacing w:line="360" w:lineRule="exact"/>
        <w:ind w:right="96" w:rightChars="48" w:firstLine="480" w:firstLineChars="200"/>
        <w:jc w:val="both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2．“个人简历”从高中毕业开始填写。</w:t>
      </w:r>
    </w:p>
    <w:p>
      <w:pPr>
        <w:tabs>
          <w:tab w:val="left" w:pos="2450"/>
        </w:tabs>
        <w:spacing w:line="360" w:lineRule="exact"/>
        <w:ind w:left="856" w:leftChars="228" w:right="96" w:rightChars="48" w:hanging="400" w:hangingChars="167"/>
        <w:jc w:val="both"/>
        <w:rPr>
          <w:rFonts w:hint="eastAsia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3．“直系亲属及主要社会关系”包括夫妻关系、直系血亲关系、三代以内旁系血亲和近姻亲关系。</w:t>
      </w:r>
    </w:p>
    <w:p>
      <w:pPr>
        <w:tabs>
          <w:tab w:val="left" w:pos="2450"/>
        </w:tabs>
        <w:spacing w:line="360" w:lineRule="exact"/>
        <w:ind w:right="96" w:rightChars="48"/>
        <w:jc w:val="both"/>
        <w:rPr>
          <w:rFonts w:hint="eastAsia"/>
          <w:lang w:val="en-US" w:eastAsia="zh-CN"/>
        </w:rPr>
      </w:pPr>
    </w:p>
    <w:p/>
    <w:sectPr>
      <w:footerReference r:id="rId3" w:type="default"/>
      <w:footerReference r:id="rId4" w:type="even"/>
      <w:pgSz w:w="11907" w:h="16840"/>
      <w:pgMar w:top="1043" w:right="1140" w:bottom="1054" w:left="1145" w:header="720" w:footer="1213" w:gutter="0"/>
      <w:pgNumType w:fmt="numberInDash" w:start="1"/>
      <w:cols w:space="720" w:num="1"/>
      <w:rtlGutter w:val="0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- 1 -</w:t>
    </w:r>
    <w:r>
      <w:rPr>
        <w:sz w:val="30"/>
        <w:szCs w:val="30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80FB7"/>
    <w:rsid w:val="6F18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2019-04-22T06:42:00Z</dcterms:created>
  <dc:creator>kinsly</dc:creator>
  <cp:lastModifiedBy>kinsly</cp:lastModifiedBy>
  <dcterms:modified xsi:type="dcterms:W3CDTF">2019-04-22T06:43:06Z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