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E4" w:rsidRPr="00A32DE4" w:rsidRDefault="00A32DE4" w:rsidP="00A32DE4">
      <w:pPr>
        <w:widowControl/>
        <w:shd w:val="clear" w:color="auto" w:fill="FFFFFF"/>
        <w:spacing w:line="456" w:lineRule="atLeast"/>
        <w:ind w:firstLineChars="0" w:firstLine="440"/>
        <w:jc w:val="center"/>
        <w:rPr>
          <w:rFonts w:ascii="microsoft yahei" w:eastAsia="宋体" w:hAnsi="microsoft yahei" w:cs="宋体"/>
          <w:color w:val="333333"/>
          <w:kern w:val="0"/>
          <w:sz w:val="22"/>
        </w:rPr>
      </w:pPr>
      <w:r w:rsidRPr="00A32DE4">
        <w:rPr>
          <w:rFonts w:ascii="microsoft yahei" w:eastAsia="宋体" w:hAnsi="microsoft yahei" w:cs="宋体"/>
          <w:b/>
          <w:bCs/>
          <w:color w:val="333333"/>
          <w:kern w:val="0"/>
          <w:sz w:val="22"/>
        </w:rPr>
        <w:t>大西安</w:t>
      </w:r>
      <w:r w:rsidRPr="00A32DE4">
        <w:rPr>
          <w:rFonts w:ascii="microsoft yahei" w:eastAsia="宋体" w:hAnsi="microsoft yahei" w:cs="宋体"/>
          <w:b/>
          <w:bCs/>
          <w:color w:val="333333"/>
          <w:kern w:val="0"/>
          <w:sz w:val="22"/>
        </w:rPr>
        <w:t>(</w:t>
      </w:r>
      <w:r w:rsidRPr="00A32DE4">
        <w:rPr>
          <w:rFonts w:ascii="microsoft yahei" w:eastAsia="宋体" w:hAnsi="microsoft yahei" w:cs="宋体"/>
          <w:b/>
          <w:bCs/>
          <w:color w:val="333333"/>
          <w:kern w:val="0"/>
          <w:sz w:val="22"/>
        </w:rPr>
        <w:t>咸阳</w:t>
      </w:r>
      <w:r w:rsidRPr="00A32DE4">
        <w:rPr>
          <w:rFonts w:ascii="microsoft yahei" w:eastAsia="宋体" w:hAnsi="microsoft yahei" w:cs="宋体"/>
          <w:b/>
          <w:bCs/>
          <w:color w:val="333333"/>
          <w:kern w:val="0"/>
          <w:sz w:val="22"/>
        </w:rPr>
        <w:t>)</w:t>
      </w:r>
      <w:r w:rsidRPr="00A32DE4">
        <w:rPr>
          <w:rFonts w:ascii="microsoft yahei" w:eastAsia="宋体" w:hAnsi="microsoft yahei" w:cs="宋体"/>
          <w:b/>
          <w:bCs/>
          <w:color w:val="333333"/>
          <w:kern w:val="0"/>
          <w:sz w:val="22"/>
        </w:rPr>
        <w:t>文化体育功能区管委会招聘领导干部职位表</w:t>
      </w:r>
    </w:p>
    <w:tbl>
      <w:tblPr>
        <w:tblW w:w="9372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920"/>
        <w:gridCol w:w="1188"/>
        <w:gridCol w:w="1188"/>
        <w:gridCol w:w="5076"/>
      </w:tblGrid>
      <w:tr w:rsidR="00A32DE4" w:rsidRPr="00A32DE4" w:rsidTr="00A32DE4">
        <w:trPr>
          <w:trHeight w:val="300"/>
        </w:trPr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管理层级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50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岗位要求</w:t>
            </w:r>
          </w:p>
        </w:tc>
      </w:tr>
      <w:tr w:rsidR="00A32DE4" w:rsidRPr="00A32DE4" w:rsidTr="00A32DE4">
        <w:trPr>
          <w:trHeight w:val="300"/>
        </w:trPr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综合办公室副主任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50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="0" w:firstLineChars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周岁以下，国民教育大学本科及以上学历，人力资源管理专业，熟悉人力资源管理、档案管理、公文处理等业务知识；具有较强的沟通协调能力和公文写作能力；工作效率高，服务意识强；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年以上人力资源部门任职经历或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年以上人力资源管理工作经验。</w:t>
            </w:r>
          </w:p>
        </w:tc>
      </w:tr>
    </w:tbl>
    <w:tbl>
      <w:tblPr>
        <w:tblStyle w:val="a"/>
        <w:tblW w:w="9372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920"/>
        <w:gridCol w:w="1188"/>
        <w:gridCol w:w="1188"/>
        <w:gridCol w:w="5076"/>
      </w:tblGrid>
      <w:tr w:rsidR="00A32DE4" w:rsidRPr="00A32DE4" w:rsidTr="00A32DE4">
        <w:trPr>
          <w:trHeight w:val="300"/>
        </w:trPr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城乡规划建设管理局副局长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1</w:t>
            </w:r>
          </w:p>
        </w:tc>
        <w:tc>
          <w:tcPr>
            <w:tcW w:w="50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480" w:lineRule="auto"/>
              <w:ind w:left="0" w:firstLineChars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下，国民教育大学本科及以上学历，建筑学、城市规划、城市管理等相关专业；熟悉规划审批流程、要求、标准、建设程序及设计、建设等相关业务；了解国家相关法律、法规，熟悉城乡规划建设发展情况；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年以上规划建设部门任职经历或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年以上与规划建设相关的管理工作经验。</w:t>
            </w:r>
          </w:p>
        </w:tc>
      </w:tr>
      <w:tr w:rsidR="00A32DE4" w:rsidRPr="00A32DE4" w:rsidTr="00A32DE4">
        <w:trPr>
          <w:trHeight w:val="300"/>
        </w:trPr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双照湖管理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中心副主任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50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40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周岁以下，国民教育大学本科及以上学历，景观设计、工程管理等相关专业；熟悉景区运营、市政市容环境卫生管理等业务；能撰写项目策划书并组织实施；具有一定的经营意识和创新精神；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年以上景区管理部门任职经历或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年以上与景区管理相关的工作经验。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</w:p>
        </w:tc>
      </w:tr>
    </w:tbl>
    <w:tbl>
      <w:tblPr>
        <w:tblW w:w="9372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920"/>
        <w:gridCol w:w="1188"/>
        <w:gridCol w:w="1188"/>
        <w:gridCol w:w="5076"/>
      </w:tblGrid>
      <w:tr w:rsidR="00A32DE4" w:rsidRPr="00A32DE4" w:rsidTr="00A32DE4">
        <w:trPr>
          <w:trHeight w:val="300"/>
        </w:trPr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集团公司总经理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1</w:t>
            </w:r>
          </w:p>
        </w:tc>
        <w:tc>
          <w:tcPr>
            <w:tcW w:w="50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45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下，大学本科及以上学历，工程管理、工商管理、经济学、金融学及相关专业；了解国家方针政策和地产开发、财务、税务等相关法律法规；熟悉企业经营管理、财务管理、项目投资、工程建设管理等业务；善于经营，有战略眼光、商业判断力；具有较强的领导能力、组织协调能力及团队建设经验和一定的创新能力；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上地产类企业副总以上任职经历或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年以上企业管理经验。</w:t>
            </w:r>
          </w:p>
        </w:tc>
      </w:tr>
      <w:tr w:rsidR="00A32DE4" w:rsidRPr="00A32DE4" w:rsidTr="00A32DE4">
        <w:trPr>
          <w:trHeight w:val="300"/>
        </w:trPr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集团公司副总经理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（工程）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1</w:t>
            </w:r>
          </w:p>
        </w:tc>
        <w:tc>
          <w:tcPr>
            <w:tcW w:w="50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男性，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40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下，大学本科及以上学历，工程管理、工商管理等相关专业；了解企业管理、房地产项目管理、市场开发管理等业务；具有中级以上专业技术职称；熟悉房地产行业的政策法规，有成功的房地产项目开发经验或市政、公共服务类项目建设管理和规划设计、招投标、项目运营等实战经验；熟悉建设过程中的各项审批流程；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年以上大中型房地产企业、市政工程建设单位中层以上任职经历或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年以上企业管理经验。</w:t>
            </w:r>
          </w:p>
        </w:tc>
      </w:tr>
      <w:tr w:rsidR="00A32DE4" w:rsidRPr="00A32DE4" w:rsidTr="00A32DE4">
        <w:trPr>
          <w:trHeight w:val="300"/>
        </w:trPr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集团公司总工程师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1</w:t>
            </w:r>
          </w:p>
        </w:tc>
        <w:tc>
          <w:tcPr>
            <w:tcW w:w="50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DE4" w:rsidRPr="00A32DE4" w:rsidRDefault="00A32DE4" w:rsidP="00A32DE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40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下，国民教育大学本科及以上学历，建筑学、路桥工程、土木工程等相关专业；具有高级职称及丰富的工程技术知识；熟悉规划、设计、配套、施工等业务流程，掌握建筑、结构、材料和现场施工监控要点；具备房地产项目施工管理、工程配套管理等相关经验和现场监督管理及协调能力；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年以上建筑工程任职经历或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A32DE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年以上建筑工程工作经验。</w:t>
            </w:r>
          </w:p>
        </w:tc>
      </w:tr>
    </w:tbl>
    <w:p w:rsidR="00A32DE4" w:rsidRDefault="00A32DE4" w:rsidP="007A0D36">
      <w:pPr>
        <w:ind w:firstLine="420"/>
      </w:pPr>
    </w:p>
    <w:sectPr w:rsidR="00A32DE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6327A"/>
    <w:multiLevelType w:val="multilevel"/>
    <w:tmpl w:val="54C6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53754"/>
    <w:multiLevelType w:val="multilevel"/>
    <w:tmpl w:val="8A78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0"/>
    </w:lvlOverride>
  </w:num>
  <w:num w:numId="2">
    <w:abstractNumId w:val="1"/>
    <w:lvlOverride w:ilvl="0">
      <w:startOverride w:val="4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2DE4"/>
    <w:rsid w:val="00244A5D"/>
    <w:rsid w:val="007A0D36"/>
    <w:rsid w:val="007C7F1D"/>
    <w:rsid w:val="00A3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DE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32D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2019-04-12T06:56:00Z</dcterms:created>
  <dcterms:modified xsi:type="dcterms:W3CDTF">2019-04-12T06:56:00Z</dcterms:modified>
</cp:coreProperties>
</file>