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阳泉市郊区2019年引进急需紧缺人才报名登记表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报考单位：                      报考职位：</w:t>
      </w:r>
    </w:p>
    <w:tbl>
      <w:tblPr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85"/>
        <w:gridCol w:w="930"/>
        <w:gridCol w:w="1095"/>
        <w:gridCol w:w="375"/>
        <w:gridCol w:w="360"/>
        <w:gridCol w:w="771"/>
        <w:gridCol w:w="399"/>
        <w:gridCol w:w="1341"/>
        <w:gridCol w:w="1179"/>
        <w:gridCol w:w="1619"/>
        <w:gridCol w:w="1"/>
        <w:gridCol w:w="1"/>
      </w:tblGrid>
      <w:tr>
        <w:trPr>
          <w:trHeight w:val="567" w:hRule="exact"/>
          <w:jc w:val="center"/>
        </w:trPr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性别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籍贯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21" w:type="dxa"/>
            <w:gridSpan w:val="3"/>
            <w:vMerge w:val="restart"/>
            <w:textDirection w:val="lrTb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w:pict>
                <v:shape id="文本框 5" o:spid="_x0000_s1025" type="#_x0000_t202" style="position:absolute;left:0;margin-left:9.9pt;margin-top:24.05pt;height:69.2pt;width:51.1pt;rotation:0f;z-index:251658240;" o:ole="f" fillcolor="#FFFFFF" filled="t" o:preferrelative="t" stroked="f" coordorigin="0,0" coordsize="21600,21600"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  <w:lang w:eastAsia="zh-CN"/>
                          </w:rPr>
                          <w:t>一寸照片</w:t>
                        </w:r>
                      </w:p>
                      <w:p>
                        <w:pPr>
                          <w:rPr>
                            <w:rFonts w:hint="eastAsia" w:eastAsia="宋体"/>
                            <w:sz w:val="28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  <w:lang w:eastAsia="zh-CN"/>
                          </w:rPr>
                          <w:t>近期免冠</w:t>
                        </w:r>
                      </w:p>
                    </w:txbxContent>
                  </v:textbox>
                </v:shape>
              </w:pict>
            </w:r>
          </w:p>
        </w:tc>
      </w:tr>
      <w:tr>
        <w:trPr>
          <w:trHeight w:val="567" w:hRule="exact"/>
          <w:jc w:val="center"/>
        </w:trPr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民族</w:t>
            </w:r>
          </w:p>
        </w:tc>
        <w:tc>
          <w:tcPr>
            <w:tcW w:w="77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 xml:space="preserve">                  </w:t>
            </w: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婚姻状况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 xml:space="preserve">     </w:t>
            </w:r>
          </w:p>
        </w:tc>
        <w:tc>
          <w:tcPr>
            <w:tcW w:w="1621" w:type="dxa"/>
            <w:gridSpan w:val="3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身份证号码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21" w:type="dxa"/>
            <w:gridSpan w:val="3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rPr>
          <w:trHeight w:val="607" w:hRule="exact"/>
          <w:jc w:val="center"/>
        </w:trPr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通讯地址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应届毕业生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" w:type="dxa"/>
            <w:gridSpan w:val="2"/>
            <w:vAlign w:val="top"/>
          </w:tcPr>
          <w:p>
            <w:pPr>
              <w:jc w:val="left"/>
            </w:pPr>
          </w:p>
        </w:tc>
      </w:tr>
      <w:tr>
        <w:trPr>
          <w:trHeight w:val="662" w:hRule="exac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学位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第一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学历</w:t>
            </w:r>
          </w:p>
        </w:tc>
        <w:tc>
          <w:tcPr>
            <w:tcW w:w="2601" w:type="dxa"/>
            <w:gridSpan w:val="4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4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何时毕业于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何院校何专业</w:t>
            </w:r>
          </w:p>
        </w:tc>
        <w:tc>
          <w:tcPr>
            <w:tcW w:w="2800" w:type="dxa"/>
            <w:gridSpan w:val="4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rPr>
          <w:trHeight w:val="692" w:hRule="exac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最高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学历</w:t>
            </w:r>
          </w:p>
        </w:tc>
        <w:tc>
          <w:tcPr>
            <w:tcW w:w="2601" w:type="dxa"/>
            <w:gridSpan w:val="4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何时毕业于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何院校何专业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外语水平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计算机水平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现工作单位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单位性质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专业技术资格</w:t>
            </w:r>
          </w:p>
        </w:tc>
        <w:tc>
          <w:tcPr>
            <w:tcW w:w="260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职业资格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rPr>
          <w:trHeight w:val="807" w:hRule="atLeast"/>
          <w:jc w:val="center"/>
        </w:trPr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基层工作情况及考核结果</w:t>
            </w:r>
          </w:p>
        </w:tc>
        <w:tc>
          <w:tcPr>
            <w:tcW w:w="7141" w:type="dxa"/>
            <w:gridSpan w:val="10"/>
            <w:textDirection w:val="lrTb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rPr>
          <w:trHeight w:val="4347" w:hRule="atLeast"/>
          <w:jc w:val="center"/>
        </w:trPr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主要学习、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工作经历</w:t>
            </w:r>
          </w:p>
        </w:tc>
        <w:tc>
          <w:tcPr>
            <w:tcW w:w="7141" w:type="dxa"/>
            <w:gridSpan w:val="1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rPr>
          <w:gridAfter w:val="1"/>
          <w:wAfter w:w="1" w:type="dxa"/>
          <w:trHeight w:val="570" w:hRule="atLeast"/>
          <w:jc w:val="center"/>
        </w:trPr>
        <w:tc>
          <w:tcPr>
            <w:tcW w:w="17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家庭成员及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主要社会关系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工作单位及职务</w:t>
            </w:r>
          </w:p>
        </w:tc>
      </w:tr>
      <w:tr>
        <w:trPr>
          <w:gridAfter w:val="1"/>
          <w:wAfter w:w="1" w:type="dxa"/>
          <w:trHeight w:val="516" w:hRule="atLeast"/>
          <w:jc w:val="center"/>
        </w:trPr>
        <w:tc>
          <w:tcPr>
            <w:tcW w:w="171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" w:type="dxa"/>
          <w:trHeight w:val="516" w:hRule="atLeast"/>
          <w:jc w:val="center"/>
        </w:trPr>
        <w:tc>
          <w:tcPr>
            <w:tcW w:w="171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" w:type="dxa"/>
          <w:trHeight w:val="516" w:hRule="atLeast"/>
          <w:jc w:val="center"/>
        </w:trPr>
        <w:tc>
          <w:tcPr>
            <w:tcW w:w="171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" w:type="dxa"/>
          <w:trHeight w:val="516" w:hRule="atLeast"/>
          <w:jc w:val="center"/>
        </w:trPr>
        <w:tc>
          <w:tcPr>
            <w:tcW w:w="171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" w:type="dxa"/>
          <w:trHeight w:val="516" w:hRule="atLeast"/>
          <w:jc w:val="center"/>
        </w:trPr>
        <w:tc>
          <w:tcPr>
            <w:tcW w:w="171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" w:type="dxa"/>
          <w:trHeight w:val="2135" w:hRule="atLeast"/>
          <w:jc w:val="center"/>
        </w:trPr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有何特长及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突出业绩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" w:type="dxa"/>
          <w:trHeight w:val="2020" w:hRule="atLeast"/>
          <w:jc w:val="center"/>
        </w:trPr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奖惩情况</w:t>
            </w:r>
          </w:p>
        </w:tc>
        <w:tc>
          <w:tcPr>
            <w:tcW w:w="7140" w:type="dxa"/>
            <w:gridSpan w:val="9"/>
            <w:vAlign w:val="center"/>
          </w:tcPr>
          <w:p>
            <w:pPr>
              <w:jc w:val="center"/>
            </w:pPr>
          </w:p>
        </w:tc>
      </w:tr>
      <w:tr>
        <w:trPr>
          <w:gridAfter w:val="1"/>
          <w:wAfter w:w="1" w:type="dxa"/>
          <w:trHeight w:val="2275" w:hRule="atLeast"/>
          <w:jc w:val="center"/>
        </w:trPr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审核意见</w:t>
            </w:r>
          </w:p>
        </w:tc>
        <w:tc>
          <w:tcPr>
            <w:tcW w:w="7140" w:type="dxa"/>
            <w:gridSpan w:val="9"/>
            <w:vAlign w:val="bottom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2"/>
                <w:lang w:eastAsia="zh-CN"/>
              </w:rPr>
              <w:t>审核人：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                 审核日期：</w:t>
            </w:r>
          </w:p>
        </w:tc>
      </w:tr>
      <w:tr>
        <w:trPr>
          <w:gridAfter w:val="1"/>
          <w:wAfter w:w="1" w:type="dxa"/>
          <w:trHeight w:val="1900" w:hRule="atLeast"/>
          <w:jc w:val="center"/>
        </w:trPr>
        <w:tc>
          <w:tcPr>
            <w:tcW w:w="171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7140" w:type="dxa"/>
            <w:gridSpan w:val="9"/>
            <w:vAlign w:val="bottom"/>
          </w:tcPr>
          <w:p>
            <w:pPr>
              <w:jc w:val="both"/>
              <w:rPr>
                <w:rFonts w:hint="eastAsia"/>
                <w:sz w:val="24"/>
                <w:szCs w:val="22"/>
                <w:lang w:eastAsia="zh-CN"/>
              </w:rPr>
            </w:pPr>
          </w:p>
        </w:tc>
      </w:tr>
    </w:tbl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说明：1.此表用蓝黑色钢笔填写，要求填写完整、字迹清晰；</w:t>
      </w:r>
    </w:p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    2.学习工作经历按时间先后顺序，从高中填起，不要间断；</w:t>
      </w:r>
    </w:p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    3.应届毕业生须注明所学专业录取批次（如：1A，1B，2A）；</w:t>
      </w:r>
    </w:p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    4.此表须如实填写，经审核发现与事实不符的，责任自负。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Helvetic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2019-04-01T00:51:00Z</dcterms:created>
  <cp:lastPrinted>2019-04-02T01:17:00Z</cp:lastPrinted>
  <dcterms:modified xsi:type="dcterms:W3CDTF">2019-04-10T09:24:02Z</dcterms:modified>
  <dc:title>阳泉市郊区事业单位招聘人员报名表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