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贵州省</w:t>
      </w:r>
      <w:r>
        <w:rPr>
          <w:rFonts w:hint="eastAsia" w:ascii="方正小标宋简体" w:hAnsi="方正小标宋简体" w:eastAsia="方正小标宋简体" w:cs="方正小标宋简体"/>
          <w:sz w:val="44"/>
          <w:szCs w:val="44"/>
          <w:lang w:eastAsia="zh-CN"/>
        </w:rPr>
        <w:t>2019</w:t>
      </w:r>
      <w:r>
        <w:rPr>
          <w:rFonts w:hint="eastAsia" w:ascii="方正小标宋简体" w:hAnsi="方正小标宋简体" w:eastAsia="方正小标宋简体" w:cs="方正小标宋简体"/>
          <w:sz w:val="44"/>
          <w:szCs w:val="44"/>
        </w:rPr>
        <w:t>年省直及垂管系统</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招录计划取消和减少公告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截止</w:t>
      </w:r>
      <w:r>
        <w:rPr>
          <w:rFonts w:hint="eastAsia" w:ascii="仿宋_GB2312" w:hAnsi="仿宋_GB2312" w:eastAsia="仿宋_GB2312" w:cs="仿宋_GB2312"/>
          <w:sz w:val="32"/>
          <w:szCs w:val="32"/>
          <w:lang w:eastAsia="zh-CN"/>
        </w:rPr>
        <w:t>2019</w:t>
      </w:r>
      <w:r>
        <w:rPr>
          <w:rFonts w:hint="eastAsia" w:ascii="仿宋_GB2312" w:hAnsi="仿宋_GB2312" w:eastAsia="仿宋_GB2312" w:cs="仿宋_GB2312"/>
          <w:sz w:val="32"/>
          <w:szCs w:val="32"/>
        </w:rPr>
        <w:t>年3月2</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日下午6点，贵州省</w:t>
      </w:r>
      <w:r>
        <w:rPr>
          <w:rFonts w:hint="eastAsia" w:ascii="仿宋_GB2312" w:hAnsi="仿宋_GB2312" w:eastAsia="仿宋_GB2312" w:cs="仿宋_GB2312"/>
          <w:sz w:val="32"/>
          <w:szCs w:val="32"/>
          <w:lang w:eastAsia="zh-CN"/>
        </w:rPr>
        <w:t>2019</w:t>
      </w:r>
      <w:r>
        <w:rPr>
          <w:rFonts w:hint="eastAsia" w:ascii="仿宋_GB2312" w:hAnsi="仿宋_GB2312" w:eastAsia="仿宋_GB2312" w:cs="仿宋_GB2312"/>
          <w:sz w:val="32"/>
          <w:szCs w:val="32"/>
        </w:rPr>
        <w:t xml:space="preserve"> 年省直及垂管系统公务员招录报名工作已经结束，部分职位报名缴费人数与招录计划达不到规定比例。根据《贵州省</w:t>
      </w:r>
      <w:r>
        <w:rPr>
          <w:rFonts w:hint="eastAsia" w:ascii="仿宋_GB2312" w:hAnsi="仿宋_GB2312" w:eastAsia="仿宋_GB2312" w:cs="仿宋_GB2312"/>
          <w:sz w:val="32"/>
          <w:szCs w:val="32"/>
          <w:lang w:eastAsia="zh-CN"/>
        </w:rPr>
        <w:t>2019</w:t>
      </w:r>
      <w:r>
        <w:rPr>
          <w:rFonts w:hint="eastAsia" w:ascii="仿宋_GB2312" w:hAnsi="仿宋_GB2312" w:eastAsia="仿宋_GB2312" w:cs="仿宋_GB2312"/>
          <w:sz w:val="32"/>
          <w:szCs w:val="32"/>
        </w:rPr>
        <w:t>年省、市、县、乡四级机关统一面向社会公开招录公务员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人民警察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工作简章》规定，取消或减少招录计划须向社会公示，报考取消招录计划职位的人员可改报其他职位或退费。现将有关事宜公告如下：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一、改报职位或办理退费手续的时间、地点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时间：</w:t>
      </w:r>
      <w:r>
        <w:rPr>
          <w:rFonts w:hint="eastAsia" w:ascii="仿宋_GB2312" w:hAnsi="仿宋_GB2312" w:eastAsia="仿宋_GB2312" w:cs="仿宋_GB2312"/>
          <w:sz w:val="32"/>
          <w:szCs w:val="32"/>
          <w:lang w:eastAsia="zh-CN"/>
        </w:rPr>
        <w:t>2019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日工作时间。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地点：</w:t>
      </w:r>
      <w:r>
        <w:rPr>
          <w:rFonts w:hint="eastAsia" w:ascii="仿宋_GB2312" w:hAnsi="仿宋_GB2312" w:eastAsia="仿宋_GB2312" w:cs="仿宋_GB2312"/>
          <w:sz w:val="32"/>
          <w:szCs w:val="32"/>
          <w:lang w:val="en-US" w:eastAsia="zh-CN"/>
        </w:rPr>
        <w:t>中共贵州省委组织部公务员二处</w:t>
      </w:r>
      <w:r>
        <w:rPr>
          <w:rFonts w:hint="eastAsia" w:ascii="仿宋_GB2312" w:hAnsi="仿宋_GB2312" w:eastAsia="仿宋_GB2312" w:cs="仿宋_GB2312"/>
          <w:sz w:val="32"/>
          <w:szCs w:val="32"/>
        </w:rPr>
        <w:t>(省政府大院5号楼13楼131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二、需提交的材料和办理程序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报考取消招录计划职位的人员，由本人提出书面申请(内容包含姓名、报名序号、身份证号、原报考单位和职位&lt;代码&gt;、现申请</w:t>
      </w:r>
      <w:r>
        <w:rPr>
          <w:rFonts w:hint="eastAsia" w:ascii="仿宋_GB2312" w:hAnsi="仿宋_GB2312" w:eastAsia="仿宋_GB2312" w:cs="仿宋_GB2312"/>
          <w:sz w:val="32"/>
          <w:szCs w:val="32"/>
          <w:lang w:val="en-US" w:eastAsia="zh-CN"/>
        </w:rPr>
        <w:t>改报</w:t>
      </w:r>
      <w:r>
        <w:rPr>
          <w:rFonts w:hint="eastAsia" w:ascii="仿宋_GB2312" w:hAnsi="仿宋_GB2312" w:eastAsia="仿宋_GB2312" w:cs="仿宋_GB2312"/>
          <w:sz w:val="32"/>
          <w:szCs w:val="32"/>
        </w:rPr>
        <w:t>的招录单位和职位&lt;代码&gt;)，并持本人有效居民身份证、网上报名信息表在规定时间内到指定地点办理改报职位或退费手续。委托他人办理的，代办人须持本人有效居民身份证原件及复印件、申请人亲笔签名的改报或退费申请、委托书及申请人有效居民身份证复印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取消或减少的职位见《贵州省</w:t>
      </w:r>
      <w:r>
        <w:rPr>
          <w:rFonts w:hint="eastAsia" w:ascii="仿宋_GB2312" w:hAnsi="仿宋_GB2312" w:eastAsia="仿宋_GB2312" w:cs="仿宋_GB2312"/>
          <w:sz w:val="32"/>
          <w:szCs w:val="32"/>
          <w:lang w:eastAsia="zh-CN"/>
        </w:rPr>
        <w:t>2019</w:t>
      </w:r>
      <w:r>
        <w:rPr>
          <w:rFonts w:hint="eastAsia" w:ascii="仿宋_GB2312" w:hAnsi="仿宋_GB2312" w:eastAsia="仿宋_GB2312" w:cs="仿宋_GB2312"/>
          <w:sz w:val="32"/>
          <w:szCs w:val="32"/>
        </w:rPr>
        <w:t>年省直及垂管系统公开招录公务员职位招录计划取消和减少情况表》(附件1)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《贵州省</w:t>
      </w:r>
      <w:r>
        <w:rPr>
          <w:rFonts w:hint="eastAsia" w:ascii="仿宋_GB2312" w:hAnsi="仿宋_GB2312" w:eastAsia="仿宋_GB2312" w:cs="仿宋_GB2312"/>
          <w:sz w:val="32"/>
          <w:szCs w:val="32"/>
          <w:lang w:eastAsia="zh-CN"/>
        </w:rPr>
        <w:t>2019</w:t>
      </w:r>
      <w:r>
        <w:rPr>
          <w:rFonts w:hint="eastAsia" w:ascii="仿宋_GB2312" w:hAnsi="仿宋_GB2312" w:eastAsia="仿宋_GB2312" w:cs="仿宋_GB2312"/>
          <w:sz w:val="32"/>
          <w:szCs w:val="32"/>
        </w:rPr>
        <w:t>年省直及垂管系统公开招录人民警察职位招录计划取消和减少情况表》(附件2)</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逾期未办理改报职位或退费手续的，视为自动放弃改报其他职位和退费。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咨询电话：0851-8682</w:t>
      </w:r>
      <w:r>
        <w:rPr>
          <w:rFonts w:hint="eastAsia" w:ascii="仿宋_GB2312" w:hAnsi="仿宋_GB2312" w:eastAsia="仿宋_GB2312" w:cs="仿宋_GB2312"/>
          <w:sz w:val="32"/>
          <w:szCs w:val="32"/>
          <w:lang w:val="en-US" w:eastAsia="zh-CN"/>
        </w:rPr>
        <w:t>3635</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left="1918" w:leftChars="304" w:hanging="1280" w:hanging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附件1：贵州省</w:t>
      </w:r>
      <w:r>
        <w:rPr>
          <w:rFonts w:hint="eastAsia" w:ascii="仿宋_GB2312" w:hAnsi="仿宋_GB2312" w:eastAsia="仿宋_GB2312" w:cs="仿宋_GB2312"/>
          <w:sz w:val="32"/>
          <w:szCs w:val="32"/>
          <w:lang w:eastAsia="zh-CN"/>
        </w:rPr>
        <w:t>2019</w:t>
      </w:r>
      <w:r>
        <w:rPr>
          <w:rFonts w:hint="eastAsia" w:ascii="仿宋_GB2312" w:hAnsi="仿宋_GB2312" w:eastAsia="仿宋_GB2312" w:cs="仿宋_GB2312"/>
          <w:sz w:val="32"/>
          <w:szCs w:val="32"/>
        </w:rPr>
        <w:t>年省直及垂管系统公开招录公务员职位招录计划取消和减少情况表</w:t>
      </w:r>
    </w:p>
    <w:p>
      <w:pPr>
        <w:keepNext w:val="0"/>
        <w:keepLines w:val="0"/>
        <w:pageBreakBefore w:val="0"/>
        <w:widowControl w:val="0"/>
        <w:kinsoku/>
        <w:wordWrap/>
        <w:overflowPunct/>
        <w:topLinePunct w:val="0"/>
        <w:autoSpaceDE/>
        <w:autoSpaceDN/>
        <w:bidi w:val="0"/>
        <w:adjustRightInd/>
        <w:snapToGrid/>
        <w:ind w:left="1917" w:leftChars="608" w:hanging="640" w:hangingChars="200"/>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2：贵州省</w:t>
      </w:r>
      <w:r>
        <w:rPr>
          <w:rFonts w:hint="eastAsia" w:ascii="仿宋_GB2312" w:hAnsi="仿宋_GB2312" w:eastAsia="仿宋_GB2312" w:cs="仿宋_GB2312"/>
          <w:sz w:val="32"/>
          <w:szCs w:val="32"/>
          <w:lang w:eastAsia="zh-CN"/>
        </w:rPr>
        <w:t>2019</w:t>
      </w:r>
      <w:r>
        <w:rPr>
          <w:rFonts w:hint="eastAsia" w:ascii="仿宋_GB2312" w:hAnsi="仿宋_GB2312" w:eastAsia="仿宋_GB2312" w:cs="仿宋_GB2312"/>
          <w:sz w:val="32"/>
          <w:szCs w:val="32"/>
        </w:rPr>
        <w:t>年省直及垂管系统公开招录人民警察职位招录计划取消和减少情况表</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3840" w:firstLineChars="1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中共</w:t>
      </w:r>
      <w:r>
        <w:rPr>
          <w:rFonts w:hint="eastAsia" w:ascii="仿宋_GB2312" w:hAnsi="仿宋_GB2312" w:eastAsia="仿宋_GB2312" w:cs="仿宋_GB2312"/>
          <w:sz w:val="32"/>
          <w:szCs w:val="32"/>
        </w:rPr>
        <w:t>贵州省</w:t>
      </w:r>
      <w:r>
        <w:rPr>
          <w:rFonts w:hint="eastAsia" w:ascii="仿宋_GB2312" w:hAnsi="仿宋_GB2312" w:eastAsia="仿宋_GB2312" w:cs="仿宋_GB2312"/>
          <w:sz w:val="32"/>
          <w:szCs w:val="32"/>
          <w:lang w:val="en-US" w:eastAsia="zh-CN"/>
        </w:rPr>
        <w:t>委组织部</w:t>
      </w:r>
    </w:p>
    <w:p>
      <w:pPr>
        <w:keepNext w:val="0"/>
        <w:keepLines w:val="0"/>
        <w:pageBreakBefore w:val="0"/>
        <w:widowControl w:val="0"/>
        <w:kinsoku/>
        <w:wordWrap/>
        <w:overflowPunct/>
        <w:topLinePunct w:val="0"/>
        <w:autoSpaceDE/>
        <w:autoSpaceDN/>
        <w:bidi w:val="0"/>
        <w:adjustRightInd/>
        <w:snapToGrid/>
        <w:ind w:firstLine="4160" w:firstLineChars="1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2019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textAlignment w:val="auto"/>
        <w:rPr>
          <w:rFonts w:hint="eastAsia"/>
        </w:rPr>
      </w:pPr>
    </w:p>
    <w:p>
      <w:pPr>
        <w:keepNext w:val="0"/>
        <w:keepLines w:val="0"/>
        <w:pageBreakBefore w:val="0"/>
        <w:widowControl w:val="0"/>
        <w:kinsoku/>
        <w:wordWrap/>
        <w:overflowPunct/>
        <w:topLinePunct w:val="0"/>
        <w:autoSpaceDE/>
        <w:autoSpaceDN/>
        <w:bidi w:val="0"/>
        <w:adjustRightInd/>
        <w:snapToGrid/>
        <w:textAlignment w:val="auto"/>
        <w:rPr>
          <w:rFonts w:hint="eastAsia"/>
        </w:rPr>
      </w:pPr>
    </w:p>
    <w:p>
      <w:pPr>
        <w:keepNext w:val="0"/>
        <w:keepLines w:val="0"/>
        <w:pageBreakBefore w:val="0"/>
        <w:widowControl w:val="0"/>
        <w:kinsoku/>
        <w:wordWrap/>
        <w:overflowPunct/>
        <w:topLinePunct w:val="0"/>
        <w:autoSpaceDE/>
        <w:autoSpaceDN/>
        <w:bidi w:val="0"/>
        <w:adjustRightInd/>
        <w:snapToGrid/>
        <w:textAlignment w:val="auto"/>
        <w:rPr>
          <w:rFonts w:hint="eastAsia"/>
        </w:rPr>
      </w:pPr>
    </w:p>
    <w:p>
      <w:pPr>
        <w:keepNext w:val="0"/>
        <w:keepLines w:val="0"/>
        <w:pageBreakBefore w:val="0"/>
        <w:widowControl w:val="0"/>
        <w:kinsoku/>
        <w:wordWrap/>
        <w:overflowPunct/>
        <w:topLinePunct w:val="0"/>
        <w:autoSpaceDE/>
        <w:autoSpaceDN/>
        <w:bidi w:val="0"/>
        <w:adjustRightInd/>
        <w:snapToGrid/>
        <w:textAlignment w:val="auto"/>
        <w:rPr>
          <w:rFonts w:hint="eastAsia"/>
        </w:rPr>
      </w:pPr>
    </w:p>
    <w:p>
      <w:pPr>
        <w:keepNext w:val="0"/>
        <w:keepLines w:val="0"/>
        <w:pageBreakBefore w:val="0"/>
        <w:widowControl w:val="0"/>
        <w:kinsoku/>
        <w:wordWrap/>
        <w:overflowPunct/>
        <w:topLinePunct w:val="0"/>
        <w:autoSpaceDE/>
        <w:autoSpaceDN/>
        <w:bidi w:val="0"/>
        <w:adjustRightInd/>
        <w:snapToGrid/>
        <w:textAlignment w:val="auto"/>
        <w:rPr>
          <w:rFonts w:hint="eastAsia"/>
        </w:rPr>
      </w:pPr>
    </w:p>
    <w:p>
      <w:pPr>
        <w:keepNext w:val="0"/>
        <w:keepLines w:val="0"/>
        <w:pageBreakBefore w:val="0"/>
        <w:widowControl w:val="0"/>
        <w:kinsoku/>
        <w:wordWrap/>
        <w:overflowPunct/>
        <w:topLinePunct w:val="0"/>
        <w:autoSpaceDE/>
        <w:autoSpaceDN/>
        <w:bidi w:val="0"/>
        <w:adjustRightInd/>
        <w:snapToGrid/>
        <w:textAlignment w:val="auto"/>
        <w:rPr>
          <w:rFonts w:hint="eastAsia"/>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ind w:left="1903" w:leftChars="63" w:hanging="1771" w:hangingChars="401"/>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贵州省</w:t>
      </w:r>
      <w:r>
        <w:rPr>
          <w:rFonts w:hint="eastAsia" w:ascii="方正小标宋简体" w:hAnsi="方正小标宋简体" w:eastAsia="方正小标宋简体" w:cs="方正小标宋简体"/>
          <w:b/>
          <w:bCs/>
          <w:sz w:val="44"/>
          <w:szCs w:val="44"/>
          <w:lang w:eastAsia="zh-CN"/>
        </w:rPr>
        <w:t>2019</w:t>
      </w:r>
      <w:r>
        <w:rPr>
          <w:rFonts w:hint="eastAsia" w:ascii="方正小标宋简体" w:hAnsi="方正小标宋简体" w:eastAsia="方正小标宋简体" w:cs="方正小标宋简体"/>
          <w:b/>
          <w:bCs/>
          <w:sz w:val="44"/>
          <w:szCs w:val="44"/>
        </w:rPr>
        <w:t>年省直及垂管系统公开招录</w:t>
      </w:r>
    </w:p>
    <w:p>
      <w:pPr>
        <w:keepNext w:val="0"/>
        <w:keepLines w:val="0"/>
        <w:pageBreakBefore w:val="0"/>
        <w:widowControl w:val="0"/>
        <w:kinsoku/>
        <w:wordWrap/>
        <w:overflowPunct/>
        <w:topLinePunct w:val="0"/>
        <w:autoSpaceDE/>
        <w:autoSpaceDN/>
        <w:bidi w:val="0"/>
        <w:adjustRightInd/>
        <w:snapToGrid/>
        <w:spacing w:line="600" w:lineRule="exact"/>
        <w:ind w:left="1903" w:leftChars="63" w:hanging="1771" w:hangingChars="401"/>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公务员职位招录计划取消和减少情况表</w:t>
      </w:r>
    </w:p>
    <w:tbl>
      <w:tblPr>
        <w:tblStyle w:val="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序号</w:t>
            </w:r>
          </w:p>
        </w:tc>
        <w:tc>
          <w:tcPr>
            <w:tcW w:w="142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部门</w:t>
            </w:r>
          </w:p>
        </w:tc>
        <w:tc>
          <w:tcPr>
            <w:tcW w:w="142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职位</w:t>
            </w:r>
          </w:p>
        </w:tc>
        <w:tc>
          <w:tcPr>
            <w:tcW w:w="142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招录计划数</w:t>
            </w:r>
          </w:p>
        </w:tc>
        <w:tc>
          <w:tcPr>
            <w:tcW w:w="142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缴费人数</w:t>
            </w:r>
          </w:p>
        </w:tc>
        <w:tc>
          <w:tcPr>
            <w:tcW w:w="142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调整方式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142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000113铜仁市碧江区固定资产投资审计评审中心</w:t>
            </w:r>
          </w:p>
        </w:tc>
        <w:tc>
          <w:tcPr>
            <w:tcW w:w="142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02审计业务部门工作人员</w:t>
            </w:r>
          </w:p>
        </w:tc>
        <w:tc>
          <w:tcPr>
            <w:tcW w:w="142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142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0</w:t>
            </w:r>
          </w:p>
        </w:tc>
        <w:tc>
          <w:tcPr>
            <w:tcW w:w="142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w:t>
            </w:r>
          </w:p>
        </w:tc>
        <w:tc>
          <w:tcPr>
            <w:tcW w:w="142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000175兴仁市基本建设投资审计中心</w:t>
            </w:r>
          </w:p>
        </w:tc>
        <w:tc>
          <w:tcPr>
            <w:tcW w:w="142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03审计业务部门工作人员</w:t>
            </w:r>
          </w:p>
        </w:tc>
        <w:tc>
          <w:tcPr>
            <w:tcW w:w="142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142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0</w:t>
            </w:r>
          </w:p>
        </w:tc>
        <w:tc>
          <w:tcPr>
            <w:tcW w:w="142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取消</w:t>
            </w:r>
          </w:p>
        </w:tc>
      </w:tr>
    </w:tbl>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ind w:left="1903" w:leftChars="63" w:hanging="1771" w:hangingChars="401"/>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贵州省</w:t>
      </w:r>
      <w:r>
        <w:rPr>
          <w:rFonts w:hint="eastAsia" w:ascii="方正小标宋简体" w:hAnsi="方正小标宋简体" w:eastAsia="方正小标宋简体" w:cs="方正小标宋简体"/>
          <w:b/>
          <w:bCs/>
          <w:sz w:val="44"/>
          <w:szCs w:val="44"/>
          <w:lang w:eastAsia="zh-CN"/>
        </w:rPr>
        <w:t>2019</w:t>
      </w:r>
      <w:r>
        <w:rPr>
          <w:rFonts w:hint="eastAsia" w:ascii="方正小标宋简体" w:hAnsi="方正小标宋简体" w:eastAsia="方正小标宋简体" w:cs="方正小标宋简体"/>
          <w:b/>
          <w:bCs/>
          <w:sz w:val="44"/>
          <w:szCs w:val="44"/>
        </w:rPr>
        <w:t>年省直及垂管系统公开招录</w:t>
      </w:r>
    </w:p>
    <w:p>
      <w:pPr>
        <w:keepNext w:val="0"/>
        <w:keepLines w:val="0"/>
        <w:pageBreakBefore w:val="0"/>
        <w:widowControl w:val="0"/>
        <w:kinsoku/>
        <w:wordWrap/>
        <w:overflowPunct/>
        <w:topLinePunct w:val="0"/>
        <w:autoSpaceDE/>
        <w:autoSpaceDN/>
        <w:bidi w:val="0"/>
        <w:adjustRightInd/>
        <w:snapToGrid/>
        <w:spacing w:line="600" w:lineRule="exact"/>
        <w:ind w:left="1903" w:leftChars="63" w:hanging="1771" w:hangingChars="401"/>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人民警察职位招录计划取消和减少情况表</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2305"/>
        <w:gridCol w:w="899"/>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序号</w:t>
            </w:r>
          </w:p>
        </w:tc>
        <w:tc>
          <w:tcPr>
            <w:tcW w:w="230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部门</w:t>
            </w:r>
          </w:p>
        </w:tc>
        <w:tc>
          <w:tcPr>
            <w:tcW w:w="89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职位</w:t>
            </w:r>
          </w:p>
        </w:tc>
        <w:tc>
          <w:tcPr>
            <w:tcW w:w="142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招录计划数</w:t>
            </w:r>
          </w:p>
        </w:tc>
        <w:tc>
          <w:tcPr>
            <w:tcW w:w="142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缴费人数</w:t>
            </w:r>
          </w:p>
        </w:tc>
        <w:tc>
          <w:tcPr>
            <w:tcW w:w="142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调整方式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230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00006贵州省安顺监狱</w:t>
            </w:r>
          </w:p>
        </w:tc>
        <w:tc>
          <w:tcPr>
            <w:tcW w:w="89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02警训管理</w:t>
            </w:r>
          </w:p>
        </w:tc>
        <w:tc>
          <w:tcPr>
            <w:tcW w:w="142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w:t>
            </w:r>
          </w:p>
        </w:tc>
        <w:tc>
          <w:tcPr>
            <w:tcW w:w="142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142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w:t>
            </w:r>
          </w:p>
        </w:tc>
        <w:tc>
          <w:tcPr>
            <w:tcW w:w="230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00010贵州省毕节监狱</w:t>
            </w:r>
          </w:p>
        </w:tc>
        <w:tc>
          <w:tcPr>
            <w:tcW w:w="89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06狱内侦察</w:t>
            </w:r>
          </w:p>
        </w:tc>
        <w:tc>
          <w:tcPr>
            <w:tcW w:w="142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w:t>
            </w:r>
          </w:p>
        </w:tc>
        <w:tc>
          <w:tcPr>
            <w:tcW w:w="142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5</w:t>
            </w:r>
          </w:p>
        </w:tc>
        <w:tc>
          <w:tcPr>
            <w:tcW w:w="142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减少计划2个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w:t>
            </w:r>
          </w:p>
        </w:tc>
        <w:tc>
          <w:tcPr>
            <w:tcW w:w="230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00012贵州省第一强制隔离戒毒所</w:t>
            </w:r>
          </w:p>
        </w:tc>
        <w:tc>
          <w:tcPr>
            <w:tcW w:w="89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04保密人员</w:t>
            </w:r>
          </w:p>
        </w:tc>
        <w:tc>
          <w:tcPr>
            <w:tcW w:w="142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142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142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w:t>
            </w:r>
          </w:p>
        </w:tc>
        <w:tc>
          <w:tcPr>
            <w:tcW w:w="230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00012贵州省第一强制隔离戒毒所</w:t>
            </w:r>
          </w:p>
        </w:tc>
        <w:tc>
          <w:tcPr>
            <w:tcW w:w="89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07所医</w:t>
            </w:r>
          </w:p>
        </w:tc>
        <w:tc>
          <w:tcPr>
            <w:tcW w:w="142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142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0</w:t>
            </w:r>
          </w:p>
        </w:tc>
        <w:tc>
          <w:tcPr>
            <w:tcW w:w="142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5</w:t>
            </w:r>
          </w:p>
        </w:tc>
        <w:tc>
          <w:tcPr>
            <w:tcW w:w="230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00016贵州省黔东强制隔离戒毒所</w:t>
            </w:r>
          </w:p>
        </w:tc>
        <w:tc>
          <w:tcPr>
            <w:tcW w:w="89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01一线管理教育</w:t>
            </w:r>
          </w:p>
        </w:tc>
        <w:tc>
          <w:tcPr>
            <w:tcW w:w="142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142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0</w:t>
            </w:r>
          </w:p>
        </w:tc>
        <w:tc>
          <w:tcPr>
            <w:tcW w:w="142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取消</w:t>
            </w:r>
          </w:p>
        </w:tc>
      </w:tr>
    </w:tbl>
    <w:p>
      <w:pPr>
        <w:spacing w:line="760" w:lineRule="exact"/>
        <w:jc w:val="both"/>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A94C19"/>
    <w:rsid w:val="004957ED"/>
    <w:rsid w:val="01F00E1C"/>
    <w:rsid w:val="09A94C19"/>
    <w:rsid w:val="20263F69"/>
    <w:rsid w:val="30DD63D5"/>
    <w:rsid w:val="385A512B"/>
    <w:rsid w:val="45FC2CAE"/>
    <w:rsid w:val="4B2B7BE4"/>
    <w:rsid w:val="55CD4B5E"/>
    <w:rsid w:val="594F00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2019-03-29T02:29:00Z</dcterms:created>
  <dc:creator>超哥</dc:creator>
  <cp:lastModifiedBy>迟迟</cp:lastModifiedBy>
  <cp:lastPrinted>2019-04-01T01:47:00Z</cp:lastPrinted>
  <dcterms:modified xsi:type="dcterms:W3CDTF">2019-04-01T07:28:35Z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