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D5" w:rsidRDefault="00CE3CD5" w:rsidP="00CE3CD5">
      <w:pPr>
        <w:spacing w:beforeLines="50" w:before="156" w:afterLines="50" w:after="156" w:line="440" w:lineRule="exact"/>
        <w:jc w:val="left"/>
        <w:rPr>
          <w:rFonts w:ascii="仿宋_GB2312" w:eastAsia="仿宋_GB2312"/>
          <w:sz w:val="32"/>
          <w:szCs w:val="32"/>
        </w:rPr>
      </w:pPr>
      <w:r w:rsidRPr="00CE3CD5">
        <w:rPr>
          <w:rFonts w:ascii="仿宋_GB2312" w:eastAsia="仿宋_GB2312" w:hint="eastAsia"/>
          <w:sz w:val="32"/>
          <w:szCs w:val="32"/>
        </w:rPr>
        <w:t>附件</w:t>
      </w:r>
    </w:p>
    <w:p w:rsidR="00CE3CD5" w:rsidRDefault="00CE3CD5" w:rsidP="00CE3CD5">
      <w:pPr>
        <w:spacing w:beforeLines="50" w:before="156" w:afterLines="50" w:after="156" w:line="440" w:lineRule="exact"/>
        <w:jc w:val="center"/>
        <w:rPr>
          <w:rFonts w:ascii="方正小标宋简体" w:eastAsia="方正小标宋简体" w:hint="eastAsia"/>
          <w:sz w:val="32"/>
          <w:szCs w:val="32"/>
        </w:rPr>
      </w:pPr>
      <w:bookmarkStart w:id="0" w:name="_GoBack"/>
      <w:r w:rsidRPr="00A87658">
        <w:rPr>
          <w:rFonts w:ascii="方正小标宋简体" w:eastAsia="方正小标宋简体" w:hint="eastAsia"/>
          <w:sz w:val="32"/>
          <w:szCs w:val="32"/>
        </w:rPr>
        <w:t>专利审查协作河南中心201</w:t>
      </w:r>
      <w:r>
        <w:rPr>
          <w:rFonts w:ascii="方正小标宋简体" w:eastAsia="方正小标宋简体" w:hint="eastAsia"/>
          <w:sz w:val="32"/>
          <w:szCs w:val="32"/>
        </w:rPr>
        <w:t>9</w:t>
      </w:r>
      <w:r w:rsidRPr="00A87658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春季</w:t>
      </w:r>
      <w:r w:rsidRPr="00A87658">
        <w:rPr>
          <w:rFonts w:ascii="方正小标宋简体" w:eastAsia="方正小标宋简体" w:hint="eastAsia"/>
          <w:sz w:val="32"/>
          <w:szCs w:val="32"/>
        </w:rPr>
        <w:t>审查员招聘职位表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709"/>
        <w:gridCol w:w="1701"/>
        <w:gridCol w:w="7513"/>
        <w:gridCol w:w="617"/>
      </w:tblGrid>
      <w:tr w:rsidR="00CE3CD5" w:rsidRPr="0083785E" w:rsidTr="00977D82">
        <w:trPr>
          <w:trHeight w:val="335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bookmarkEnd w:id="0"/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审查</w:t>
            </w:r>
            <w:r w:rsidRPr="000238B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领域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职位</w:t>
            </w:r>
            <w:r w:rsidRPr="000238B8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代码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专业及方向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招聘</w:t>
            </w:r>
            <w:r w:rsidRPr="000238B8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人数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机械领域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H101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金属加工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焊接技术与工程、焊接技术及自动化等相关专业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620" w:type="dxa"/>
            <w:vMerge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H102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车辆工程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车辆工程、农业机械、农业工程、机械工程等相关专业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9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620" w:type="dxa"/>
            <w:vMerge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H103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纺织工程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纺织技术、纺织机械与设备、纺织工程、纺织材料与纺织品设计、服装设计与工程、非织造材料与工程等相关专业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10543" w:type="dxa"/>
            <w:gridSpan w:val="4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机械领域小计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14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电学领域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H201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计算机系统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电子与通信工程、电子科学技术、计算机科学与技术、电子信息工程、信息科学与技术、信息工程等相关专业，具体为计算机系统结构、计算机辅助设计、虚拟现实、用户界面等方向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620" w:type="dxa"/>
            <w:vMerge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H202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人工智能及大数据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人工智能、图像处理、模式识别、计算机视觉等方向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620" w:type="dxa"/>
            <w:vMerge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H203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电池材料及构造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应用化学、电化学、无机化学、新能源材料等相关专业，具体为锂电池、燃料电池、电池储能、新能源材料等方向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10543" w:type="dxa"/>
            <w:gridSpan w:val="4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电学领域小计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通信领域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H301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通信工程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通信工程、通信与信息系统、电子信息工程、信息与信号处理、无线通信、移动通信、光通信、光传输、光交换、光网络、光信号处理、光学工程、微波、天线、电磁场电磁波等相关专业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10543" w:type="dxa"/>
            <w:gridSpan w:val="4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通信领域小计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医药领域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H401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精细化工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精细化工、日用化工、化妆品等相关专业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10543" w:type="dxa"/>
            <w:gridSpan w:val="4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医药领域小计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化学领域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H501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有机化学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有机化学、有机化工、药物合成、金属有机化学、药物化学等相关专业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620" w:type="dxa"/>
            <w:vMerge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H502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农药天然产物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农药学、农药生物测定、植物保护、植物病理学、农业昆虫与害虫防治等相关专业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620" w:type="dxa"/>
            <w:vMerge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H503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高分子化学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高分子化学、高分子物理、高分子材料、高分子工程等相关专业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620" w:type="dxa"/>
            <w:vMerge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H504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石油化学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采油化学</w:t>
            </w:r>
            <w:r>
              <w:rPr>
                <w:rFonts w:ascii="仿宋_GB2312" w:eastAsia="仿宋_GB2312" w:hint="eastAsia"/>
                <w:sz w:val="18"/>
                <w:szCs w:val="18"/>
              </w:rPr>
              <w:t>、</w:t>
            </w:r>
            <w:r w:rsidRPr="000238B8">
              <w:rPr>
                <w:rFonts w:ascii="仿宋_GB2312" w:eastAsia="仿宋_GB2312" w:hint="eastAsia"/>
                <w:sz w:val="18"/>
                <w:szCs w:val="18"/>
              </w:rPr>
              <w:t>石油化学、钻井液、完井液化学与工程等相关专业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10543" w:type="dxa"/>
            <w:gridSpan w:val="4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化学领域小计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光电领域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H601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控制工程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控制理论与控制工程、电气工程及自动化、轨道交通信号与控制、交通信息工程及控制、铁路信号控制、测控技术与仪器、机械电子工程、电子科学与技术、信号处理技术、电路与系统、物理电子学、计算机科学及技术、计算机系统结构、应用电子技术、检测技术与自动化装置等相关专业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620" w:type="dxa"/>
            <w:vMerge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H602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无线电导航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导航制导与控制工程、飞行器制导与控制、导航、制导与控制、无线电物理、航空导航、无线电技术、电磁场与微波技术、电子与通信工程（导航定位方向）、仪器科学（陀螺仪、导航方向）、遥感与测绘、测控技术与仪器、模式识别与智能系统、信号处理技术、信息与通信工程、微波与电磁场等相关专业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620" w:type="dxa"/>
            <w:vMerge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H603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信息工程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left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信号与信息处理、信号处理技术、声学、言语与听觉科学、人工智能与信息处理、模式识别与智能系统、信息与通信工程、通信与信息系统、通信工程、控制理论与控制工程、控制科学与工程、计算机应用技术、计算机科学与技术、计算机软件与理论等相关专业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620" w:type="dxa"/>
            <w:vMerge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H604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光学工程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left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光学、光学工程、光信息科学与技术、应用光学、光电信息工程等相关专业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620" w:type="dxa"/>
            <w:vMerge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H605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生物医学工程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left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生物医学工程等相关专业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620" w:type="dxa"/>
            <w:vMerge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H606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核物理核工程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left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核科学与技术、核工程与核技术、核辐射物理及探测、核工程原理、核电厂系统与设备、核安全、核燃料等相关专业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10543" w:type="dxa"/>
            <w:gridSpan w:val="4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光电领域小计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材料领域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H701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热能工程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热能工程、动力工程、工程热物理、动力机械及工程等相关专业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620" w:type="dxa"/>
            <w:vMerge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H702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道桥与水利工程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桥梁工程、道路与铁路工程、桥梁与隧道工程、交通运输工程、水利工程、水工结构、水利水电工程、农业水利工程、水文与水资源工程、土木工程等相关专业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620" w:type="dxa"/>
            <w:vMerge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H703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jc w:val="center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化学工程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0238B8">
              <w:rPr>
                <w:rFonts w:ascii="仿宋_GB2312" w:eastAsia="仿宋_GB2312" w:hint="eastAsia"/>
                <w:sz w:val="18"/>
                <w:szCs w:val="18"/>
              </w:rPr>
              <w:t>化学工程与工艺、过程装备与控制工程、化工装置与工艺等相关专业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10543" w:type="dxa"/>
            <w:gridSpan w:val="4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材料领域小计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CE3CD5" w:rsidRPr="0083785E" w:rsidTr="00977D82">
        <w:trPr>
          <w:trHeight w:val="335"/>
          <w:jc w:val="center"/>
        </w:trPr>
        <w:tc>
          <w:tcPr>
            <w:tcW w:w="10543" w:type="dxa"/>
            <w:gridSpan w:val="4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238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合计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E3CD5" w:rsidRPr="000238B8" w:rsidRDefault="00CE3CD5" w:rsidP="00977D8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</w:tbl>
    <w:p w:rsidR="00CE3CD5" w:rsidRPr="001E59F6" w:rsidRDefault="00CE3CD5" w:rsidP="00CE3CD5">
      <w:pPr>
        <w:spacing w:line="20" w:lineRule="exact"/>
        <w:ind w:firstLineChars="200" w:firstLine="420"/>
        <w:rPr>
          <w:rFonts w:hint="eastAsia"/>
        </w:rPr>
      </w:pPr>
    </w:p>
    <w:p w:rsidR="00AA2057" w:rsidRDefault="00AA2057"/>
    <w:sectPr w:rsidR="00AA2057" w:rsidSect="00F033D2">
      <w:pgSz w:w="11906" w:h="16838" w:code="9"/>
      <w:pgMar w:top="454" w:right="284" w:bottom="340" w:left="284" w:header="851" w:footer="28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D5"/>
    <w:rsid w:val="00AA2057"/>
    <w:rsid w:val="00CE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34392-0D58-4531-A2C6-A5F00F90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C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Company>Lenovo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zhaoyan_1</dc:creator>
  <cp:keywords/>
  <dc:description/>
  <cp:lastModifiedBy>zhaoyan_1</cp:lastModifiedBy>
  <cp:revision>1</cp:revision>
  <dcterms:created xsi:type="dcterms:W3CDTF">2019-03-10T04:52:00Z</dcterms:created>
  <dcterms:modified xsi:type="dcterms:W3CDTF">2019-03-10T04:53:00Z</dcterms:modified>
</cp:coreProperties>
</file>