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面试时间及分组安排表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</w:p>
    <w:tbl>
      <w:tblPr>
        <w:tblStyle w:val="2"/>
        <w:tblW w:w="91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198"/>
        <w:gridCol w:w="4789"/>
        <w:gridCol w:w="97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12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10"/>
                <w:kern w:val="0"/>
                <w:sz w:val="32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面试时间：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2019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9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日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</w:trPr>
        <w:tc>
          <w:tcPr>
            <w:tcW w:w="4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组号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招录机关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部门及职位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银川市金凤区人民法院法官助理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银川市西夏区人民法院法官助理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吴忠市利通区人民法院法官助理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001008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固原市原州区人民法院法官助理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001010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001012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自治区高级人民法院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中卫市沙坡头区人民法院法官助理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001013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银川市纪律检查委员会机关主任科员及以下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银川市委老干部局机关主任科员及以下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银川市公安局机关主任科员及以下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银川市国土资源局机关主任科员及以下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银川市水务局机关主任科员及以下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银川市综合执法监督局（城市管理局）机关主任科员及以下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银川经济技术开发区管理委员会机关主任科员及以下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兴庆区司法局机关主任科员及以下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002009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兴庆区掌政镇科员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002010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兴庆区通贵乡科员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002011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金凤区审计局机关主任科员及以下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金凤区政法委机关主任科员及以下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金凤区教育局机关主任科员及以下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金凤区文体旅游局机关主任科员及以下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金凤区丰登镇科员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西夏区司法局机关主任科员及以下（一）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西夏区司法局机关主任科员及以下（二）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西夏区兴泾镇科员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002019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西夏区朔方路街道办事处科员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西夏区文昌路街道办事处科员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灵武市委办公室机关主任科员及以下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灵武市卫生和计划生育局机关主任科员及以下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灵武市市场监督管理局机关主任科员及以下（一）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灵武市市场监督管理局机关主任科员及以下（二）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灵武市公安局机关主任科员及以下（一）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灵武市公安局机关主任科员及以下（二）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灵武市纪委监委机关主任科员及以下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灵武市农牧局机关主任科员及以下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002029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灵武市环保局机关主任科员及以下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灵武市崇兴镇科员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灵武市临河镇科员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永宁县纪律检查委员会机关主任科员及以下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永宁县林业局机关主任科员及以下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永宁县发展和改革局机关主任科员及以下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永宁县财政局机关主任科员及以下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永宁县交通运输局机关主任科员及以下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永宁县胜利乡科员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002039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永宁县闽宁镇科员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永宁县望远镇科员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永宁县望洪镇科员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贺兰县经济发展和改革局机关主任科员及以下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贺兰县住房和城乡建设局机关主任科员及以下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贺兰县农牧渔业局机关主任科员及以下（一）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贺兰县农牧渔业局机关主任科员及以下（二）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贺兰县司法局机关主任科员及以下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贺兰县国土资源局机关主任科员及以下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002049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银川市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贺兰县金贵镇科员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002050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中卫市纪律检查委员会机关主任科员及以下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中卫市委政策研究室机关主任科员及以下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中卫市政府办公室机关主任科员及以下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中卫市商务和经济技术合作局机关主任科员及以下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中卫市科学技术局机关主任科员及以下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沙坡头区工业和信息化局机关主任科员及以下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沙坡头区司法局机关主任科员及以下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006009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沙坡头区农牧林业科技局机关主任科员及以下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沙坡头区文昌镇科员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沙坡头区滨河镇科员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沙坡头区迎水桥镇科员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沙坡头区东园镇科员（一）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沙坡头区东园镇科员（二）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沙坡头区镇罗镇科员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沙坡头区永康镇科员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中宁县国土资源局机关主任科员及以下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中宁县工业和信息化局机关主任科员及以下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006019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中宁县市场监督管理局机关主任科员及以下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中宁县商务和经济技术合作局机关主任科员及以下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中宁县宁安镇科员（一）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中宁县宁安镇科员（二）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海原县人大常委会办公室机关主任科员及以下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海原县市场监督管理局机关主任科员及以下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海原县关桥乡科员（一）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海原县关桥乡科员（二）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海原县树台乡科员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海原县贾塘乡科员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006029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海原县郑旗乡科员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海原县史店乡科员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海原县李俊乡科员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006032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海原县关庄乡科员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006033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海原县曹洼乡科员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006034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海原县甘城乡科员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006035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海原县海城镇科员（一）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006036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海原县海城镇科员（二）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006037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海原县李旺镇科员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006038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海原县西安镇科员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006039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海原县三河镇科员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006040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中卫市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海原县七营镇科员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006041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>
      <w:pPr>
        <w:spacing w:line="54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面试时间及分组安排表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</w:p>
    <w:tbl>
      <w:tblPr>
        <w:tblStyle w:val="2"/>
        <w:tblW w:w="91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191"/>
        <w:gridCol w:w="4807"/>
        <w:gridCol w:w="969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12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面试时间：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2019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10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日</w:t>
            </w:r>
            <w:r>
              <w:rPr>
                <w:rFonts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 xml:space="preserve">        </w:t>
            </w:r>
            <w:r>
              <w:rPr>
                <w:rFonts w:hint="eastAsia" w:ascii="仿宋_GB2312" w:eastAsia="仿宋_GB2312" w:cs="仿宋_GB2312"/>
                <w:b/>
                <w:bCs/>
                <w:spacing w:val="-12"/>
                <w:kern w:val="0"/>
                <w:sz w:val="32"/>
                <w:szCs w:val="28"/>
              </w:rPr>
              <w:t>面试地点：银川九中阅海分校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</w:trPr>
        <w:tc>
          <w:tcPr>
            <w:tcW w:w="4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组号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招录机关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部门及职位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石嘴山市农牧局机关主任科员及以下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003001</w:t>
            </w:r>
          </w:p>
        </w:tc>
        <w:tc>
          <w:tcPr>
            <w:tcW w:w="702" w:type="dxa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石嘴山市环境保护局机关主任科员及以下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石嘴山市审计局机关主任科员及以下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大武口区白芨沟街道办事处科员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大武口区石炭井街道办事处科员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惠农区发展和改革局机关主任科员及以下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惠农区司法局机关主任科员及以下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惠农区人力资源和社会保障局机关主任科员及以下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惠农区审计局机关主任科员及以下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003009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惠农区燕子墩乡科员（二）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惠农区燕子墩乡科员（一）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惠农区礼和乡科员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惠农区庙台乡科员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平罗县政府办公室机关主任科员及以下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平罗县节能监察中心机关主任科员及以下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平罗县国土资源局机关主任科员及以下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平罗县环境保护局机关主任科员及以下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平罗县教育体育局机关主任科员及以下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平罗县财政局机关主任科员及以下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003019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平罗县司法局机关主任科员及以下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平罗县城关镇科员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平罗县黄渠桥镇科员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平罗县姚伏镇科员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平罗县头闸镇科员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石嘴山市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平罗县红崖子乡科员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003025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吴忠市委党史研究室机关主任科员及以下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吴忠市档案局机关主任科员及以下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吴忠市工业和信息化局机关主任科员及以下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吴忠市交通运输局机关主任科员及以下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吴忠市商务局机关主任科员及以下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吴忠市教育局机关主任科员及以下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004007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利通区纪委监委机关主任科员及以下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利通区信访督办局机关主任科员及以下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利通区人民政府办公室机关主任科员及以下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利通区建设交通运输局机关主任科员及以下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利通区审计局机关主任科员及以下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利通区司法局机关主任科员及以下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利通区金积镇科员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红寺堡区委组织部机关主任科员及以下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红寺堡区建设和环境保护局机关主任科员及以下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红寺堡区农牧和科学技术局机关主任科员及以下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004019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红寺堡区交通运输局机关主任科员及以下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红寺堡区红寺堡镇科员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青铜峡市纪委监委机关主任科员及以下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青铜峡市委办公室机关主任科员及以下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青铜峡市委组织部机关主任科员及以下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青铜峡市政府办公室机关主任科员及以下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青铜峡市财政局机关主任科员及以下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青铜峡市环境保护局机关主任科员及以下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青铜峡市工业信息化和商务局机关主任科员及以下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青铜峡市司法局机关主任科员及以下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004029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青铜峡市住房和城乡建设局机关主任科员及以下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青铜峡市水务局机关主任科员及以下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青铜峡市卫生和计划生育局机关主任科员及以下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青铜峡市市场监督管理局机关主任科员及以下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青铜峡市小坝镇科员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青铜峡市大坝镇科员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青铜峡市叶盛镇科员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盐池县财政局机关主任科员及以下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盐池县委组织部机关主任科员及以下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盐池县住房和城乡建设局机关主任科员及以下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004039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盐池县人力资源和社会保障局机关主任科员及以下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盐池县工业信息化和商务局机关主任科员及以下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盐池县文化旅游广电局机关主任科员及以下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盐池县花马池镇科员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盐池县惠安堡镇科员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盐池县高沙窝镇科员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盐池县冯记沟乡科员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盐池县麻黄山乡科员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同心县纪委监委机关主任科员及以下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同心县委统战部机关主任科员及以下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004049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同心县豫海镇科员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同心县田老庄乡科员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同心县预旺镇科员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同心县河西镇科员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同心县下马关镇科员（一）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吴忠市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同心县下马关镇科员（二）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004056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固原市委组织部机关主任科员及以下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固原市农牧局机关主任科员及以下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西吉县市场监督管理局机关主任科员及以下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西吉县发展和改革局机关主任科员及以下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西吉县教育体育局机关主任科员及以下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西吉县农牧局机关主任科员及以下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005009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西吉县吉强镇科员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西吉县白崖乡科员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西吉县马建乡科员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隆德县环保局机关主任科员及以下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005014</w:t>
            </w:r>
          </w:p>
        </w:tc>
        <w:tc>
          <w:tcPr>
            <w:tcW w:w="702" w:type="dxa"/>
            <w:noWrap/>
            <w:vAlign w:val="center"/>
          </w:tcPr>
          <w:p>
            <w:pPr>
              <w:ind w:right="880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隆德县妇联机关主任科员及以下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隆德县城关镇科员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隆德县联财镇科员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隆德县神林乡科员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隆德县观庄乡科员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005019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隆德县张程乡科员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隆德县山河乡科员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隆德县奠安乡科员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</w:rPr>
              <w:t>泾源县机构编制委员会办公室机关主任科员及以下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泾源县兴盛乡科员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泾源县新民乡科员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泾源县泾河源镇科员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005027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彭阳县纪律监察委员会机关主任科员及以下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005028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彭阳县交通运输局机关主任科员及以下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005029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彭阳县白阳镇科员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005030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彭阳县古城镇科员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005031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彭阳县王洼镇科员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005032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彭阳县红河镇科员（一）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005033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彭阳县红河镇科员（二）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005034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彭阳县城阳乡科员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005035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固原市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彭阳县孟塬乡科员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005036</w:t>
            </w:r>
          </w:p>
        </w:tc>
        <w:tc>
          <w:tcPr>
            <w:tcW w:w="702" w:type="dxa"/>
            <w:noWrap/>
            <w:vAlign w:val="center"/>
          </w:tcPr>
          <w:p>
            <w:pPr>
              <w:jc w:val="right"/>
              <w:rPr>
                <w:color w:val="000000"/>
                <w:sz w:val="22"/>
              </w:rPr>
            </w:pPr>
          </w:p>
        </w:tc>
      </w:tr>
    </w:tbl>
    <w:p>
      <w:pPr>
        <w:rPr>
          <w:rFonts w:ascii="华文中宋" w:hAnsi="华文中宋" w:eastAsia="华文中宋"/>
          <w:b/>
          <w:bCs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985" w:right="1588" w:bottom="1701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F2539"/>
    <w:rsid w:val="160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2019-03-06T06:04:00Z</dcterms:created>
  <dc:creator>it's 刘</dc:creator>
  <cp:lastModifiedBy>it's 刘</cp:lastModifiedBy>
  <dcterms:modified xsi:type="dcterms:W3CDTF">2019-03-06T06:05:17Z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