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09" w:rsidRPr="00727309" w:rsidRDefault="00727309" w:rsidP="00727309">
      <w:pPr>
        <w:widowControl/>
        <w:spacing w:line="336" w:lineRule="atLeast"/>
        <w:jc w:val="left"/>
        <w:rPr>
          <w:rFonts w:ascii="宋体" w:eastAsia="宋体" w:hAnsi="宋体" w:cs="宋体"/>
          <w:color w:val="333333"/>
          <w:kern w:val="0"/>
          <w:sz w:val="17"/>
          <w:szCs w:val="17"/>
        </w:rPr>
      </w:pPr>
      <w:r w:rsidRPr="00727309">
        <w:rPr>
          <w:rFonts w:ascii="宋体" w:eastAsia="宋体" w:hAnsi="宋体" w:cs="宋体" w:hint="eastAsia"/>
          <w:b/>
          <w:bCs/>
          <w:color w:val="333333"/>
          <w:kern w:val="0"/>
          <w:sz w:val="17"/>
        </w:rPr>
        <w:t>2019 年人才招聘计划</w:t>
      </w:r>
    </w:p>
    <w:tbl>
      <w:tblPr>
        <w:tblW w:w="7668" w:type="dxa"/>
        <w:tblBorders>
          <w:top w:val="single" w:sz="12" w:space="0" w:color="17C1A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"/>
        <w:gridCol w:w="902"/>
        <w:gridCol w:w="2980"/>
        <w:gridCol w:w="505"/>
        <w:gridCol w:w="2947"/>
      </w:tblGrid>
      <w:tr w:rsidR="00727309" w:rsidRPr="00727309" w:rsidTr="0072730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招聘专业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专业要求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人数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备注</w:t>
            </w:r>
          </w:p>
        </w:tc>
      </w:tr>
      <w:tr w:rsidR="00727309" w:rsidRPr="00727309" w:rsidTr="0072730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心彩超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二本以上临床或影像专业毕业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规培合格人员或具备执业证者优先</w:t>
            </w:r>
          </w:p>
        </w:tc>
      </w:tr>
      <w:tr w:rsidR="00727309" w:rsidRPr="00727309" w:rsidTr="0072730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脑彩超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二本以上临床或影像专业毕业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规培合格人员或具备执业证者优先</w:t>
            </w:r>
          </w:p>
        </w:tc>
      </w:tr>
      <w:tr w:rsidR="00727309" w:rsidRPr="00727309" w:rsidTr="0072730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B</w:t>
            </w: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超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二本以上临床或影像专业毕业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规培合格人员或具备执业证者优先</w:t>
            </w:r>
          </w:p>
        </w:tc>
      </w:tr>
      <w:tr w:rsidR="00727309" w:rsidRPr="00727309" w:rsidTr="0072730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ECG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二本以上临床专业毕业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规培合格人员或具备执业证者优先</w:t>
            </w:r>
          </w:p>
        </w:tc>
      </w:tr>
      <w:tr w:rsidR="00727309" w:rsidRPr="00727309" w:rsidTr="0072730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CT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二本以上临床或影像专业毕业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规培合格人员或具备执业证者优先</w:t>
            </w:r>
          </w:p>
        </w:tc>
      </w:tr>
      <w:tr w:rsidR="00727309" w:rsidRPr="00727309" w:rsidTr="0072730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MRI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二本以上临床或影像专业毕业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规培合格人员或具备执业证者优先</w:t>
            </w:r>
          </w:p>
        </w:tc>
      </w:tr>
      <w:tr w:rsidR="00727309" w:rsidRPr="00727309" w:rsidTr="0072730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X</w:t>
            </w: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线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二本以上临床或影像专业毕业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规培合格人员或具备执业证者优先</w:t>
            </w:r>
          </w:p>
        </w:tc>
      </w:tr>
      <w:tr w:rsidR="00727309" w:rsidRPr="00727309" w:rsidTr="0072730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病理专业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二本以上临床专业毕业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规培合格人员或具备执业证者优先</w:t>
            </w:r>
          </w:p>
        </w:tc>
      </w:tr>
      <w:tr w:rsidR="00727309" w:rsidRPr="00727309" w:rsidTr="0072730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泌尿外科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二本以上临床专业毕业</w:t>
            </w: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 xml:space="preserve"> </w:t>
            </w: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硕士优先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规培合格人员或具备执业证者优先</w:t>
            </w:r>
          </w:p>
        </w:tc>
      </w:tr>
      <w:tr w:rsidR="00727309" w:rsidRPr="00727309" w:rsidTr="0072730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神经外科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二本以上临床专业毕业</w:t>
            </w: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 xml:space="preserve"> </w:t>
            </w: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硕士优先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规培合格人员或具备执业证者优先</w:t>
            </w:r>
          </w:p>
        </w:tc>
      </w:tr>
      <w:tr w:rsidR="00727309" w:rsidRPr="00727309" w:rsidTr="0072730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急诊医学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二本以上临床专业毕业或硕士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规培合格人员或具备执业证者优先</w:t>
            </w:r>
          </w:p>
        </w:tc>
      </w:tr>
      <w:tr w:rsidR="00727309" w:rsidRPr="00727309" w:rsidTr="0072730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脑电图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二本以上临床专业毕业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规培合格人员或具备执业证者优先</w:t>
            </w:r>
          </w:p>
        </w:tc>
      </w:tr>
      <w:tr w:rsidR="00727309" w:rsidRPr="00727309" w:rsidTr="0072730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口腔专业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二本以上临床专业毕业</w:t>
            </w: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 xml:space="preserve"> </w:t>
            </w: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硕士优先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规培合格人员或具备执业证者优先</w:t>
            </w:r>
          </w:p>
        </w:tc>
      </w:tr>
      <w:tr w:rsidR="00727309" w:rsidRPr="00727309" w:rsidTr="0072730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临床药学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硕士或二本以上临床药学专业毕业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规培合格人员或具备执业证者优先</w:t>
            </w:r>
          </w:p>
        </w:tc>
      </w:tr>
      <w:tr w:rsidR="00727309" w:rsidRPr="00727309" w:rsidTr="0072730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儿科专业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二本以上临床专业毕业</w:t>
            </w: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 xml:space="preserve"> </w:t>
            </w: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硕士优先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规培合格人员或具备执业证者优先</w:t>
            </w:r>
          </w:p>
        </w:tc>
      </w:tr>
      <w:tr w:rsidR="00727309" w:rsidRPr="00727309" w:rsidTr="0072730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介入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二本以上临床或影像专业毕业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规培合格人员或具备执业证者优先</w:t>
            </w:r>
          </w:p>
        </w:tc>
      </w:tr>
      <w:tr w:rsidR="00727309" w:rsidRPr="00727309" w:rsidTr="0072730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疼痛专业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二本以上临床或麻醉专业毕业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规培合格人员或具备执业证者优先</w:t>
            </w:r>
          </w:p>
        </w:tc>
      </w:tr>
      <w:tr w:rsidR="00727309" w:rsidRPr="00727309" w:rsidTr="0072730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康复专业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二本以上临床或康复专业毕业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规培合格人员或具备执业证者优先</w:t>
            </w:r>
          </w:p>
        </w:tc>
      </w:tr>
      <w:tr w:rsidR="00727309" w:rsidRPr="00727309" w:rsidTr="0072730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呼吸专业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硕士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规培合格人员或具备执业证者优先</w:t>
            </w:r>
          </w:p>
        </w:tc>
      </w:tr>
      <w:tr w:rsidR="00727309" w:rsidRPr="00727309" w:rsidTr="0072730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重症医学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硕士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规培合格人员或具备执业证者优先</w:t>
            </w:r>
          </w:p>
        </w:tc>
      </w:tr>
      <w:tr w:rsidR="00727309" w:rsidRPr="00727309" w:rsidTr="0072730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眼科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硕士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规培合格人员或具备执业证者优先</w:t>
            </w:r>
          </w:p>
        </w:tc>
      </w:tr>
      <w:tr w:rsidR="00727309" w:rsidRPr="00727309" w:rsidTr="0072730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耳鼻喉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硕士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规培合格人员或具备执业证者优先</w:t>
            </w:r>
          </w:p>
        </w:tc>
      </w:tr>
      <w:tr w:rsidR="00727309" w:rsidRPr="00727309" w:rsidTr="0072730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血液内科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二本以上临床专业毕业或硕士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规培合格人员或具备执业证者优先</w:t>
            </w:r>
          </w:p>
        </w:tc>
      </w:tr>
      <w:tr w:rsidR="00727309" w:rsidRPr="00727309" w:rsidTr="0072730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检验科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二本以上检验专业毕业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727309" w:rsidRPr="00727309" w:rsidTr="0072730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肌电图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二本以上临床专业毕业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规培合格人员或具备执业证者优先</w:t>
            </w:r>
          </w:p>
        </w:tc>
      </w:tr>
      <w:tr w:rsidR="00727309" w:rsidRPr="00727309" w:rsidTr="0072730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26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肾内科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二本以上临床专业毕业或硕士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规培合格人员或具备执业证者优先</w:t>
            </w:r>
          </w:p>
        </w:tc>
      </w:tr>
      <w:tr w:rsidR="00727309" w:rsidRPr="00727309" w:rsidTr="0072730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27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烧伤整形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二本以上临床专业毕业或硕士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规培合格人员或具备执业证者优先</w:t>
            </w:r>
          </w:p>
        </w:tc>
      </w:tr>
      <w:tr w:rsidR="00727309" w:rsidRPr="00727309" w:rsidTr="0072730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传染科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二本以上临床专业毕业或硕士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规培合格人员或具备执业证者优先</w:t>
            </w:r>
          </w:p>
        </w:tc>
      </w:tr>
      <w:tr w:rsidR="00727309" w:rsidRPr="00727309" w:rsidTr="0072730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29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护理学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本科以上护理学专业毕业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727309" w:rsidRPr="00727309" w:rsidTr="0072730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财务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211</w:t>
            </w: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、</w:t>
            </w: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985</w:t>
            </w: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工程院校财务专业毕业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727309" w:rsidRPr="00727309" w:rsidTr="0072730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31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信息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211</w:t>
            </w: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、</w:t>
            </w: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985</w:t>
            </w: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工程院校信息专业毕业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727309" w:rsidRPr="00727309" w:rsidTr="0072730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心血管内科、神经内科、消化内科、内分泌、普通外科、麻醉、肿瘤外科、肿瘤内科、中医内科专业仅限研究生，每个</w:t>
            </w: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lastRenderedPageBreak/>
              <w:t>专业限制</w:t>
            </w: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</w:t>
            </w: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人。</w:t>
            </w:r>
          </w:p>
        </w:tc>
      </w:tr>
      <w:tr w:rsidR="00727309" w:rsidRPr="00727309" w:rsidTr="0072730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护理学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专科以上护理学专业毕业（男护）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727309" w:rsidRPr="00727309" w:rsidRDefault="00727309" w:rsidP="00727309">
            <w:pPr>
              <w:widowControl/>
              <w:spacing w:line="33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727309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</w:tr>
    </w:tbl>
    <w:p w:rsidR="008227D2" w:rsidRDefault="008227D2"/>
    <w:sectPr w:rsidR="00822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7D2" w:rsidRDefault="008227D2" w:rsidP="00727309">
      <w:r>
        <w:separator/>
      </w:r>
    </w:p>
  </w:endnote>
  <w:endnote w:type="continuationSeparator" w:id="1">
    <w:p w:rsidR="008227D2" w:rsidRDefault="008227D2" w:rsidP="00727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7D2" w:rsidRDefault="008227D2" w:rsidP="00727309">
      <w:r>
        <w:separator/>
      </w:r>
    </w:p>
  </w:footnote>
  <w:footnote w:type="continuationSeparator" w:id="1">
    <w:p w:rsidR="008227D2" w:rsidRDefault="008227D2" w:rsidP="007273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309"/>
    <w:rsid w:val="00727309"/>
    <w:rsid w:val="0082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7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73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7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730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27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273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1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>china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2019-02-27T05:19:00Z</dcterms:created>
  <dcterms:modified xsi:type="dcterms:W3CDTF">2019-02-27T05:20:00Z</dcterms:modified>
</cp:coreProperties>
</file>