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88" w:afterAutospacing="0" w:line="263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  <w:t>招聘计划 </w:t>
      </w:r>
    </w:p>
    <w:tbl>
      <w:tblPr>
        <w:tblW w:w="8615" w:type="dxa"/>
        <w:jc w:val="center"/>
        <w:tblInd w:w="-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1235"/>
        <w:gridCol w:w="1267"/>
        <w:gridCol w:w="2233"/>
        <w:gridCol w:w="2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岗位代码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岗位名称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拟聘人数</w:t>
            </w:r>
          </w:p>
        </w:tc>
        <w:tc>
          <w:tcPr>
            <w:tcW w:w="4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招聘岗位所需资格条件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  <w:jc w:val="center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学科专业名称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学历（学位）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20190107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教学人员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统计学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  <w:t>硕士（学术型）及以上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7627"/>
    <w:rsid w:val="35417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2019-02-19T06:27:00Z</dcterms:created>
  <dc:creator>ASUS</dc:creator>
  <cp:lastModifiedBy>ASUS</cp:lastModifiedBy>
  <dcterms:modified xsi:type="dcterms:W3CDTF">2019-02-19T06:27:58Z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