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1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7"/>
        <w:gridCol w:w="2032"/>
        <w:gridCol w:w="1146"/>
        <w:gridCol w:w="1038"/>
        <w:gridCol w:w="1468"/>
        <w:gridCol w:w="645"/>
      </w:tblGrid>
      <w:tr w:rsidR="00567202" w:rsidRPr="00567202" w:rsidTr="00567202">
        <w:trPr>
          <w:trHeight w:val="62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部门名称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职位名称及代码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面试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分数线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考生姓名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准考证号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备注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淮委机关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规划计划处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（400110001002）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127.1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王雅燕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11923401162414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沈丽娜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11924101080427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杨欣伟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11925100147013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人事处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（400110001003）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132.1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11922301099108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程成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11923607180214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何梦羽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11924401158202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沂沭泗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局机关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办公室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（400110002001）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126.5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徐子娟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11923203323415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洪菲菲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11923510240104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梁慧乐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11923701280604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人事处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（400110002002）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129.5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范南雁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11923201145322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张蔓容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11923401091719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杜淑文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11923706050507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基建处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（400110002003）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128.7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冯妍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11923201091328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李冬冬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11923201106830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朱必鑫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8"/>
                <w:szCs w:val="18"/>
              </w:rPr>
              <w:t>11923201129127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南四湖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水利管理局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上级湖水利管理局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（400110003001）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106.5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高浩宇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11921501102006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李泽巍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11922301217809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刘国萍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11923201146625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王德宽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11923709024917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潘昭宇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11925100060217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刘继航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11925100164319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上级湖水利管理局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（400110003002）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136.2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孙立园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11923701182423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刘佳慧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11923701321410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高扬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11923709024124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上级湖水利管理局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lastRenderedPageBreak/>
              <w:t>（400110003003）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112.2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纪吉昌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11923203334216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蔡园利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11923203363830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黄辉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11925100163003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</w:tbl>
    <w:p w:rsidR="00567202" w:rsidRPr="00567202" w:rsidRDefault="00567202" w:rsidP="00567202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333333"/>
          <w:kern w:val="0"/>
          <w:sz w:val="14"/>
          <w:szCs w:val="14"/>
        </w:rPr>
      </w:pPr>
      <w:r w:rsidRPr="00567202">
        <w:rPr>
          <w:rFonts w:ascii="仿宋_GB2312" w:eastAsia="仿宋_GB2312" w:hAnsi="宋体" w:cs="宋体" w:hint="eastAsia"/>
          <w:color w:val="333333"/>
          <w:kern w:val="0"/>
          <w:sz w:val="19"/>
          <w:szCs w:val="19"/>
        </w:rPr>
        <w:lastRenderedPageBreak/>
        <w:t> </w:t>
      </w:r>
    </w:p>
    <w:p w:rsidR="00567202" w:rsidRPr="00567202" w:rsidRDefault="00567202" w:rsidP="00567202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 w:hint="eastAsia"/>
          <w:color w:val="333333"/>
          <w:kern w:val="0"/>
          <w:sz w:val="14"/>
          <w:szCs w:val="14"/>
        </w:rPr>
      </w:pPr>
      <w:r w:rsidRPr="00567202">
        <w:rPr>
          <w:rFonts w:ascii="仿宋_GB2312" w:eastAsia="仿宋_GB2312" w:hAnsi="宋体" w:cs="宋体" w:hint="eastAsia"/>
          <w:color w:val="333333"/>
          <w:kern w:val="0"/>
          <w:sz w:val="19"/>
          <w:szCs w:val="19"/>
        </w:rPr>
        <w:t> </w:t>
      </w:r>
    </w:p>
    <w:tbl>
      <w:tblPr>
        <w:tblW w:w="771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0"/>
        <w:gridCol w:w="2195"/>
        <w:gridCol w:w="1104"/>
        <w:gridCol w:w="984"/>
        <w:gridCol w:w="1468"/>
        <w:gridCol w:w="625"/>
      </w:tblGrid>
      <w:tr w:rsidR="00567202" w:rsidRPr="00567202" w:rsidTr="00567202">
        <w:trPr>
          <w:trHeight w:val="624"/>
          <w:tblCellSpacing w:w="15" w:type="dxa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部门名称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职位名称及代码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面试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分数线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考生姓名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准考证号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备注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南四湖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水利管理局</w:t>
            </w: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下级湖水利管理局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（400110003004）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112.2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葛行彬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11923210393203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应惠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11923332050822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陈鑫宏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11923332052327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下级湖水利管理局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（400110003005）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125.4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赵忠义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11923101121701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王雪松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11923203351423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孙炜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11923210390407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二级坝水利枢纽管理局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（400110003006）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109.5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宋来福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11921106622429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路力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11923201098222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陈超飞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11926101180829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韩庄水利枢纽管理局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（400110003007）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111.4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闫聪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11923201140704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仝妍妍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11923401170914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段学佳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11925301116315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韩庄水利枢纽管理局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（400110003008）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121.2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董洋洋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11923203332819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孙焕明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11923701350630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陈嘉熙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11923703111630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韩庄运河水利管理局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（400110003009）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117.3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王占宸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11926201131229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杜欣澄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11923701241814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隋潇仪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11923706041501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蔺家坝水利枢纽管理局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（400110003010）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124.1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万小艺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11923201094813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周悦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11923201129312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王博文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11923201182308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蔺家坝水利枢纽管理局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（400110003011）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129.7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罗爱玉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11923101010129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张艺馨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11923203331618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宿文静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11923701241520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沂沭河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水利管理局</w:t>
            </w: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人劳科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（400110004001）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126.3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杨珂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11921501025705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牛雪洁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11923201136721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黄蔚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11923702173603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水管科（防办）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（400110004002）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125.3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廖瑞雪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11923203365908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彭贤齐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11923401117121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俞越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11923702122116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沂河水利管理局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（400110004003）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113.3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杨宪为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11923701230918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潘俊超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11924103036704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曹国伟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11925100194508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2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沂河水利管理局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（400110004004）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120.7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王萧乾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11923203320111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庄子刚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11923708033227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张美霞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11923709051722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</w:tbl>
    <w:p w:rsidR="00567202" w:rsidRPr="00567202" w:rsidRDefault="00567202" w:rsidP="00567202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 w:hint="eastAsia"/>
          <w:color w:val="333333"/>
          <w:kern w:val="0"/>
          <w:sz w:val="14"/>
          <w:szCs w:val="14"/>
        </w:rPr>
      </w:pPr>
      <w:r w:rsidRPr="00567202">
        <w:rPr>
          <w:rFonts w:ascii="仿宋_GB2312" w:eastAsia="仿宋_GB2312" w:hAnsi="宋体" w:cs="宋体" w:hint="eastAsia"/>
          <w:color w:val="333333"/>
          <w:kern w:val="0"/>
          <w:sz w:val="19"/>
          <w:szCs w:val="19"/>
        </w:rPr>
        <w:t> </w:t>
      </w:r>
    </w:p>
    <w:tbl>
      <w:tblPr>
        <w:tblW w:w="771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0"/>
        <w:gridCol w:w="2160"/>
        <w:gridCol w:w="1103"/>
        <w:gridCol w:w="981"/>
        <w:gridCol w:w="1468"/>
        <w:gridCol w:w="624"/>
      </w:tblGrid>
      <w:tr w:rsidR="00567202" w:rsidRPr="00567202" w:rsidTr="00567202">
        <w:trPr>
          <w:trHeight w:val="624"/>
          <w:tblCellSpacing w:w="15" w:type="dxa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部门名称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职位名称及代码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面试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分数线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考生姓名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准考证号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19"/>
              </w:rPr>
              <w:t>备注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沂沭河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水利管理局</w:t>
            </w: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沭河水利管理局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（400110004005）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104.2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冯杰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11922102062209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姜祖意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11923201104002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张浩男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11923709031302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郭建松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11921106811016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袁如生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11921301132212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谭德冲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11923709052029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大官庄水利枢纽管理局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（400110004006）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99.8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黄建梅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11921501104909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朱敦基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11923401128801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孙聪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11923708023603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大官庄水利枢纽管理局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lastRenderedPageBreak/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（400110004007）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lastRenderedPageBreak/>
              <w:t>99.0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余华波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11925100105320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李毕康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11925301581730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李星宇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11825100123306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薛涛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11921106411706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宋锡元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11921201190702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毕明强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11921301151805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调剂</w:t>
            </w:r>
          </w:p>
        </w:tc>
      </w:tr>
      <w:tr w:rsidR="00567202" w:rsidRPr="00567202" w:rsidTr="00567202">
        <w:trPr>
          <w:trHeight w:val="876"/>
          <w:tblCellSpacing w:w="15" w:type="dxa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江风口分洪闸管理局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（400110004008）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129.2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陈威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11923709025707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骆马湖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水利管理局</w:t>
            </w: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邳州河道管理局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（400110005001）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122.0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赵青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11923201112916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李秋颖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11923210402430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郭力滔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11923607252324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邳州河道管理局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（400110005002）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117.6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陈雅婷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11923201100103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朱雨彤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11923706041704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周赛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11924201120220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灌南河道管理局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（400110005003）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117.6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石慧强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11921501063518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万鹏波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11923201116130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孙启淦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11923203323215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灌南河道管理局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（400110005004）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115.1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沙玥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11923201082704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李天磊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11923201192030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谢晓婷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11923210376319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缪琪鑫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11923210385913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袁加楠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11923607102604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徐勐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11924201082718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217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灌南河道管理局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主任科员及以下</w:t>
            </w:r>
          </w:p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（400110005005）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120.8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周剑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11923202252210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高鸿昊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11923203362521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567202" w:rsidRPr="00567202" w:rsidTr="00567202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林立程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  <w:hideMark/>
          </w:tcPr>
          <w:p w:rsidR="00567202" w:rsidRPr="00567202" w:rsidRDefault="00567202" w:rsidP="0056720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567202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11923203363728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567202" w:rsidRPr="00567202" w:rsidRDefault="00567202" w:rsidP="00567202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</w:tbl>
    <w:p w:rsidR="00567202" w:rsidRPr="00567202" w:rsidRDefault="00567202" w:rsidP="00567202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 w:hint="eastAsia"/>
          <w:color w:val="333333"/>
          <w:kern w:val="0"/>
          <w:sz w:val="14"/>
          <w:szCs w:val="14"/>
        </w:rPr>
      </w:pPr>
      <w:r w:rsidRPr="00567202">
        <w:rPr>
          <w:rFonts w:ascii="仿宋_GB2312" w:eastAsia="仿宋_GB2312" w:hAnsi="宋体" w:cs="宋体" w:hint="eastAsia"/>
          <w:color w:val="333333"/>
          <w:kern w:val="0"/>
          <w:sz w:val="19"/>
          <w:szCs w:val="19"/>
        </w:rPr>
        <w:t> </w:t>
      </w:r>
    </w:p>
    <w:p w:rsidR="00567202" w:rsidRPr="00567202" w:rsidRDefault="00567202" w:rsidP="00567202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 w:hint="eastAsia"/>
          <w:color w:val="333333"/>
          <w:kern w:val="0"/>
          <w:sz w:val="14"/>
          <w:szCs w:val="14"/>
        </w:rPr>
      </w:pPr>
      <w:r w:rsidRPr="00567202">
        <w:rPr>
          <w:rFonts w:ascii="仿宋_GB2312" w:eastAsia="仿宋_GB2312" w:hAnsi="宋体" w:cs="宋体" w:hint="eastAsia"/>
          <w:color w:val="333333"/>
          <w:kern w:val="0"/>
          <w:sz w:val="8"/>
          <w:szCs w:val="8"/>
        </w:rPr>
        <w:t> </w:t>
      </w:r>
    </w:p>
    <w:p w:rsidR="0002586A" w:rsidRDefault="0002586A"/>
    <w:sectPr w:rsidR="0002586A" w:rsidSect="00025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7202"/>
    <w:rsid w:val="0002586A"/>
    <w:rsid w:val="0056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2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672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2995</Characters>
  <Application>Microsoft Office Word</Application>
  <DocSecurity>0</DocSecurity>
  <Lines>24</Lines>
  <Paragraphs>7</Paragraphs>
  <ScaleCrop>false</ScaleCrop>
  <Company>CHINA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2019-01-31T11:42:00Z</dcterms:created>
  <dcterms:modified xsi:type="dcterms:W3CDTF">2019-01-31T11:42:00Z</dcterms:modified>
</cp:coreProperties>
</file>