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方正小标宋简体" w:hAnsi="新宋体" w:eastAsia="方正小标宋简体" w:cs="新宋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新宋体" w:eastAsia="方正小标宋简体" w:cs="新宋体"/>
          <w:bCs/>
          <w:color w:val="000000"/>
          <w:kern w:val="0"/>
          <w:sz w:val="44"/>
          <w:szCs w:val="44"/>
        </w:rPr>
        <w:t>国家重点师范大学名单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outlineLvl w:val="9"/>
        <w:rPr>
          <w:rFonts w:hint="eastAsia" w:ascii="方正小标宋简体" w:hAnsi="新宋体" w:eastAsia="方正小标宋简体" w:cs="新宋体"/>
          <w:bCs/>
          <w:color w:val="000000"/>
          <w:kern w:val="0"/>
          <w:sz w:val="44"/>
          <w:szCs w:val="44"/>
        </w:rPr>
      </w:pPr>
    </w:p>
    <w:p>
      <w:pPr>
        <w:spacing w:line="680" w:lineRule="exact"/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  <w:t>北京师范大学     华东师范大学     华中师范大学</w:t>
      </w:r>
    </w:p>
    <w:p>
      <w:pPr>
        <w:spacing w:line="680" w:lineRule="exact"/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  <w:t>东北师范大学     南京师范大学     湖南师范大学</w:t>
      </w:r>
    </w:p>
    <w:p>
      <w:pPr>
        <w:spacing w:line="680" w:lineRule="exact"/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  <w:t>华南师范大学     陕西师范大学     首都师范大学</w:t>
      </w:r>
    </w:p>
    <w:p>
      <w:pPr>
        <w:spacing w:line="680" w:lineRule="exact"/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  <w:t>浙江师范大学     福建师范大学     天津师范大学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96FA1"/>
    <w:rsid w:val="33D96FA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23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2018-11-08T08:07:00Z</dcterms:created>
  <dc:creator>0123</dc:creator>
  <cp:lastModifiedBy>0123</cp:lastModifiedBy>
  <dcterms:modified xsi:type="dcterms:W3CDTF">2018-11-08T08:07:57Z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