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25" w:lineRule="atLeast"/>
        <w:ind w:left="0" w:right="0"/>
        <w:jc w:val="center"/>
      </w:pPr>
      <w:r>
        <w:rPr>
          <w:rStyle w:val="4"/>
          <w:rFonts w:ascii="仿宋_GB2312" w:eastAsia="仿宋_GB2312" w:cs="仿宋_GB2312"/>
          <w:b/>
          <w:sz w:val="36"/>
          <w:szCs w:val="36"/>
          <w:bdr w:val="none" w:color="auto" w:sz="0" w:space="0"/>
        </w:rPr>
        <w:t>2018年景宁县赴哈尔滨招聘紧缺急需人才计划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</w:pPr>
      <w:r>
        <w:rPr>
          <w:bdr w:val="none" w:color="auto" w:sz="0" w:space="0"/>
        </w:rPr>
        <w:t> </w:t>
      </w:r>
    </w:p>
    <w:tbl>
      <w:tblPr>
        <w:tblW w:w="12970" w:type="dxa"/>
        <w:jc w:val="center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2"/>
        <w:gridCol w:w="2052"/>
        <w:gridCol w:w="974"/>
        <w:gridCol w:w="539"/>
        <w:gridCol w:w="704"/>
        <w:gridCol w:w="1138"/>
        <w:gridCol w:w="1423"/>
        <w:gridCol w:w="794"/>
        <w:gridCol w:w="1003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0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97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3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21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  聘  要  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 要求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户籍或生</w:t>
            </w: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源要求</w:t>
            </w:r>
          </w:p>
        </w:tc>
        <w:tc>
          <w:tcPr>
            <w:tcW w:w="2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景宁县市场监督管理局</w:t>
            </w:r>
          </w:p>
        </w:tc>
        <w:tc>
          <w:tcPr>
            <w:tcW w:w="2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景宁县标准计量所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检定员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理学、工学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61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景宁县农业局</w:t>
            </w:r>
          </w:p>
        </w:tc>
        <w:tc>
          <w:tcPr>
            <w:tcW w:w="2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景宁县植物检疫站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园艺学类、植物保护类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61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景宁县财政局</w:t>
            </w:r>
          </w:p>
        </w:tc>
        <w:tc>
          <w:tcPr>
            <w:tcW w:w="2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景宁县财政项目预算审核中心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审核管理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土木工程类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61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景宁县广播电视台</w:t>
            </w:r>
          </w:p>
        </w:tc>
        <w:tc>
          <w:tcPr>
            <w:tcW w:w="2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景宁县广播电视台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表演、播音与主持艺术、录音艺术等专业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1.男性；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2.本科限全国985或211院校毕业生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景宁县卫生和计划生育局</w:t>
            </w:r>
          </w:p>
        </w:tc>
        <w:tc>
          <w:tcPr>
            <w:tcW w:w="2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（浙大一院民族分院）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医学类相关专业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有副高以上专业技术职称的年龄可适当放宽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（浙大一院民族分院）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医学类相关专业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有副高以上专业技术职称的年龄可适当放宽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（浙大一院民族分院）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心内科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医学类相关专业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有副高以上专业技术职称的年龄可适当放宽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（浙大一院民族分院）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医学类相关专业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有副高以上专业技术职称的年龄可适当放宽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（浙大一院民族分院）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中医学相关专业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有副高以上专业技术职称的年龄可适当放宽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（浙大一院民族分院）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医学类相关专业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有副高以上专业技术职称的年龄可适当放宽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（浙大一院民族分院）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超声科（影像学）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医学影像等相关专业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有副高以上专业技术职称的年龄可适当放宽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（浙大一院民族分院）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脑电图室（心电图、肌电图）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医学影像等相关专业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有副高以上专业技术职称的年龄可适当放宽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（浙大一院民族分院）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医学类相关专业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有副高以上专业技术职称的年龄可适当放宽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（浙大一院民族分院）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医学类相关专业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有副高以上专业技术职称的年龄可适当放宽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（浙大一院民族分院）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心内科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医学类相关专业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主任医师，有心血管介入经验（柔性引才岗位）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04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15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91934"/>
    <w:rsid w:val="2B1919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2018-10-25T09:25:00Z</dcterms:created>
  <dc:creator>天空</dc:creator>
  <cp:lastModifiedBy>天空</cp:lastModifiedBy>
  <dcterms:modified xsi:type="dcterms:W3CDTF">2018-10-25T09:26:26Z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