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CE" w:rsidRDefault="000660CE" w:rsidP="000660CE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附件3</w:t>
      </w:r>
    </w:p>
    <w:p w:rsidR="000660CE" w:rsidRDefault="000660CE" w:rsidP="000660CE">
      <w:pPr>
        <w:spacing w:line="360" w:lineRule="auto"/>
        <w:ind w:left="600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龙游县公安机关警务辅助人员体检标准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第一条  风湿性心脏病、心肌病、冠心病、先天性心脏病，不合格。先天性心脏病不需手术者或经手术治愈者，合格。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遇有下列情况之一的，排除病理性改变，合格：</w:t>
      </w:r>
    </w:p>
    <w:p w:rsidR="000660CE" w:rsidRDefault="000660CE" w:rsidP="000660CE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心脏听诊有杂音；</w:t>
      </w:r>
    </w:p>
    <w:p w:rsidR="000660CE" w:rsidRDefault="000660CE" w:rsidP="000660CE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频发期前收缩；</w:t>
      </w:r>
    </w:p>
    <w:p w:rsidR="000660CE" w:rsidRDefault="000660CE" w:rsidP="000660CE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心率每分钟小于50次或大于110次；</w:t>
      </w:r>
    </w:p>
    <w:p w:rsidR="000660CE" w:rsidRDefault="000660CE" w:rsidP="000660CE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心电图有异常的其他情况。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第二条  血压在下列范围内，合格：收缩压小于140mmhg;</w:t>
      </w:r>
    </w:p>
    <w:p w:rsidR="000660CE" w:rsidRDefault="000660CE" w:rsidP="000660CE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舒张压小于90mmhg。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第三条  单侧矫正视力低于5.0，不合格。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第四条  过于肥胖或者消瘦者，不能录用。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判定过于肥胖或者消瘦者按以下方法：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实际体重超过标准体重25%以上者为过于肥胖；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实际体重低于标准体重15%以上者为过于瘦弱。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标准体重计算方法：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标准体重（千克）=身高（厘米）-110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超出和低于标准体重的百分数计算方法：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[实际体重（千克）-标准体重（千克）]÷标准体重（千克）×100%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第五条  色盲，不合格。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第七条  纹身，不合格。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第八条  肢体功能障碍，不合格。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第九条  单侧耳语听力低于5米，不合格。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第十条  嗅觉迟钝，不合格。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第十一条  乙肝病原携带者，不合格。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第十二条  血液系统疾病，不合格。单纯性缺铁性贫血，血红蛋白男性高于90g/L、女性高于80 g/L，合格。</w:t>
      </w:r>
    </w:p>
    <w:p w:rsidR="000660CE" w:rsidRDefault="000660CE" w:rsidP="000660CE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第十三条  结核病不合格。但下列情况合格：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（一）原发性肺结核、继发性肺结核、结核性胸膜炎，临床治愈后稳定1年无变化者；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（二）肺外结核病：肾结核、骨结核、腹膜结核、淋巴结核等，临床治愈后2年无复发，经专科医院检查无变化者。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第十四条  慢性支气管炎伴阻塞性肺气肿、支气管扩张、支气管哮喘，不合格。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第十五条  慢性胰腺炎、溃疡性结肠炎、克罗恩病等严重慢性消化系统疾病，不合格。胃次全切除术后无严重并发症者，合格。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第十六条  各种争慢性肝炎及肝硬化，不合格。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第十七条  恶性肿瘤，不合格。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第十八条  肾炎、慢性肾盂肾炎、多囊肾、肾功能不全，不合格。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第十九条  糖尿病、尿崩症、肢端肥大症等内分泌系统疾病，不合格。甲状腺功能亢进治愈后1年无症状和体征者，合格。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第二十一条  红斑狼疮、皮肌炎或多发性肌炎、硬皮病、结节性多动脉炎、类风湿性关节炎等各种弥漫性结缔组织疾病，大动脉炎，不合格。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第二十二条  晚期血吸虫病，晚期血丝虫病兼有橡皮肿或有乳糜尿，不合格。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第二十三条  颅骨缺损、颅内异物存留、颅脑畸形、脑外伤后综合症，不合格。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第二十四条  严重的慢性骨髓炎，不合格。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第二十五条  三度单纯性甲状腺肿，不合格。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第二十六条  有梗阻的胆结石或泌尿系统结石，不合格。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第二十七条  淋病、梅毒、软下疳、性病性淋巴肉芽肿、尖锐湿疣、生殖器疱疹，艾滋病，不合格。</w:t>
      </w:r>
    </w:p>
    <w:p w:rsid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第二十八条  双耳均有听力障碍，在使用人工听觉装置情况下，双耳在3</w:t>
      </w:r>
      <w:r>
        <w:rPr>
          <w:rFonts w:ascii="仿宋_GB2312" w:eastAsia="仿宋_GB2312" w:hint="eastAsia"/>
          <w:sz w:val="24"/>
          <w:szCs w:val="24"/>
        </w:rPr>
        <w:lastRenderedPageBreak/>
        <w:t>米以内</w:t>
      </w:r>
      <w:proofErr w:type="gramStart"/>
      <w:r>
        <w:rPr>
          <w:rFonts w:ascii="仿宋_GB2312" w:eastAsia="仿宋_GB2312" w:hint="eastAsia"/>
          <w:sz w:val="24"/>
          <w:szCs w:val="24"/>
        </w:rPr>
        <w:t>耳语仍</w:t>
      </w:r>
      <w:proofErr w:type="gramEnd"/>
      <w:r>
        <w:rPr>
          <w:rFonts w:ascii="仿宋_GB2312" w:eastAsia="仿宋_GB2312" w:hint="eastAsia"/>
          <w:sz w:val="24"/>
          <w:szCs w:val="24"/>
        </w:rPr>
        <w:t>听不见者，不合格。</w:t>
      </w:r>
    </w:p>
    <w:p w:rsidR="009D588E" w:rsidRPr="000660CE" w:rsidRDefault="000660CE" w:rsidP="000660C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第二十九条  未纳入体检标准，影响正常履行职责的其他严重疾病，不合格。</w:t>
      </w:r>
    </w:p>
    <w:sectPr w:rsidR="009D588E" w:rsidRPr="000660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B9" w:rsidRDefault="004E00B9" w:rsidP="000660CE">
      <w:r>
        <w:separator/>
      </w:r>
    </w:p>
  </w:endnote>
  <w:endnote w:type="continuationSeparator" w:id="0">
    <w:p w:rsidR="004E00B9" w:rsidRDefault="004E00B9" w:rsidP="0006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B9" w:rsidRDefault="004E00B9" w:rsidP="000660CE">
      <w:r>
        <w:separator/>
      </w:r>
    </w:p>
  </w:footnote>
  <w:footnote w:type="continuationSeparator" w:id="0">
    <w:p w:rsidR="004E00B9" w:rsidRDefault="004E00B9" w:rsidP="0006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B9"/>
    <w:rsid w:val="000660CE"/>
    <w:rsid w:val="004C2672"/>
    <w:rsid w:val="004E00B9"/>
    <w:rsid w:val="005B2A2C"/>
    <w:rsid w:val="009D588E"/>
    <w:rsid w:val="00C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0C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0CE"/>
    <w:rPr>
      <w:rFonts w:ascii="Times New Roman" w:eastAsia="宋体" w:hAnsi="Times New Roman"/>
      <w:sz w:val="18"/>
      <w:szCs w:val="18"/>
    </w:rPr>
  </w:style>
  <w:style w:type="paragraph" w:customStyle="1" w:styleId="ListParagraph">
    <w:name w:val="List Paragraph"/>
    <w:basedOn w:val="a"/>
    <w:rsid w:val="000660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0C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0CE"/>
    <w:rPr>
      <w:rFonts w:ascii="Times New Roman" w:eastAsia="宋体" w:hAnsi="Times New Roman"/>
      <w:sz w:val="18"/>
      <w:szCs w:val="18"/>
    </w:rPr>
  </w:style>
  <w:style w:type="paragraph" w:customStyle="1" w:styleId="ListParagraph">
    <w:name w:val="List Paragraph"/>
    <w:basedOn w:val="a"/>
    <w:rsid w:val="000660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1154</Characters>
  <Application>Microsoft Office Word</Application>
  <DocSecurity>0</DocSecurity>
  <Lines>9</Lines>
  <Paragraphs>2</Paragraphs>
  <ScaleCrop>false</ScaleCrop>
  <Company>China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2018-09-30T07:04:00Z</dcterms:created>
  <dcterms:modified xsi:type="dcterms:W3CDTF">2018-09-30T07:05:00Z</dcterms:modified>
</cp:coreProperties>
</file>