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"/>
        <w:gridCol w:w="900"/>
        <w:gridCol w:w="1200"/>
        <w:gridCol w:w="465"/>
        <w:gridCol w:w="675"/>
        <w:gridCol w:w="1125"/>
        <w:gridCol w:w="2940"/>
        <w:gridCol w:w="2325"/>
      </w:tblGrid>
      <w:tr w:rsidR="00580C5A" w:rsidRPr="00580C5A" w:rsidTr="00580C5A">
        <w:trPr>
          <w:trHeight w:val="5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用人部门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岗位代码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岗位名称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人数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年龄上限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学历/学位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专业/学科方向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其他条件</w:t>
            </w:r>
          </w:p>
        </w:tc>
      </w:tr>
      <w:tr w:rsidR="00580C5A" w:rsidRPr="00580C5A" w:rsidTr="00580C5A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基础医学实验技术人员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生物学类或医学类专业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80C5A" w:rsidRPr="00580C5A" w:rsidTr="00580C5A">
        <w:trPr>
          <w:trHeight w:val="61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基础医学实验技术人员（形态学）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医学类专业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80C5A" w:rsidRPr="00580C5A" w:rsidTr="00580C5A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口腔医学实验技术人员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口腔医学专业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580C5A" w:rsidRPr="00580C5A" w:rsidTr="00580C5A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A20-18-61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实验技术人员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药学类、化学、无机化学、有机化学、分析化学等相关专业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C5A" w:rsidRPr="00580C5A" w:rsidRDefault="00580C5A" w:rsidP="00580C5A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580C5A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有天然药化、药物化学研究背景者优先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0C5A"/>
    <w:rsid w:val="0087198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C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80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2018-09-02T11:55:00Z</dcterms:modified>
</cp:coreProperties>
</file>