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附件4.公务员录用体检通用标准(试行)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第一条 风湿性心脏病、心肌病、冠心病、先天性心脏病、克山病等器质性心脏病，不合格。先天性心脏病不需手术者或经手术治愈者，合格。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遇有下列情况之一的，排除心脏病理性改变，合格：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(一)心脏听诊有生理性杂音；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(二)每分钟少于6次的偶发期前收缩(有心肌炎史者从严掌握)；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(三)心率每分钟5O-60次或100-110次；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(四)心电图有异常的其他情况。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第二条 血压在下列范围内，合格：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收缩压90mmHg-140mmHg(12.00-18.66Kpa)；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舒张压60mmHg-90mmHg (8.00-12.00Kpa)。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第三条 血液病，不合格。单纯性缺铁性贫血，血红蛋白男性高于90g/L、女性高于80g/L，合格。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第四条 结核病不合格。但下列情况合格：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(一)原发性肺结核、继发性肺结核、结核性胸膜炎，临床治愈后稳定1年无变化者；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(二)肺外结核病：肾结核、骨结核、腹膜结核、淋巴结核等，临床治愈后2年无复发，经专科医院检查无变化者。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第五条 慢性支气管炎伴阻塞性肺气肿、支气管扩张、支气管哮喘，不合格。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第六条 严重慢性胃、肠疾病，不合格。胃溃疡或十二指肠溃疡已愈合，1年内无出血史，1年以上无症状者，合格；胃次全切除术后无严重并发症者，合格。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第七条 各种急慢性肝炎，不合格。乙肝病原携带者，经检查排除肝炎的，合格。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第八条 各种恶性肿瘤和肝硬化，不合格。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第九条 急慢性肾炎、慢性肾盂肾炎、多囊肾、肾功能不全，不合格。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第十条 糖尿病、尿崩症、肢端肥大症等内分泌系统疾病，不合格。甲状腺功能亢进治愈后1年无症状和体征者，合格。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第十一条 有癫痫病史、精神病史、癔病史、夜游症、严重的神经官能症(经常头痛头晕、失眠、记忆力明显下降等)，精神活性物质滥用和依赖者，不合格。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第十二条 红斑狼疮、皮肌炎和/或多发性肌炎、硬皮病、结节性多动脉炎、类风湿性关节炎等各种弥漫性结缔组织疾病，大动脉炎，不合格。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第十三条 晚期血吸虫病，晚期血丝虫病兼有橡皮肿或有乳糜尿，不合格。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第十四条 颅骨缺损、颅内异物存留、颅脑畸形、脑外伤后综合征，不合格。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第十五条 严重的慢性骨髓炎，不合格。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第十六条 三度单纯性甲状腺肿，不合格。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第十七条 有梗阻的胆结石或泌尿系结石，不合格。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第十八条 淋病、梅毒、软下疳、性病性淋巴肉芽肿、尖锐湿疣、生殖器疱疹，艾滋病，不合格。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第十九条 双眼矫正视力均低于0.8(标准对数视力4.9)或有明显视功能损害眼病者，不合格。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第二十条 双耳均有听力障碍，在佩戴助听器情况下，双耳在3米以内耳语仍听不见者，不合格。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555555"/>
          <w:spacing w:val="0"/>
          <w:sz w:val="21"/>
          <w:szCs w:val="21"/>
          <w:bdr w:val="none" w:color="auto" w:sz="0" w:space="0"/>
          <w:shd w:val="clear" w:fill="FFFFFF"/>
        </w:rPr>
        <w:t>第二十一条 未纳入体检标准，影响正常履行职责的其他严重疾病，不合格。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74278"/>
    <w:rsid w:val="522742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2018-08-29T07:41:00Z</dcterms:created>
  <dc:creator>娜娜1413443272</dc:creator>
  <cp:lastModifiedBy>娜娜1413443272</cp:lastModifiedBy>
  <dcterms:modified xsi:type="dcterms:W3CDTF">2018-08-29T07:42:17Z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