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</w:pPr>
      <w:r>
        <w:rPr>
          <w:rFonts w:ascii="微软雅黑" w:hAnsi="微软雅黑" w:eastAsia="微软雅黑" w:cs="微软雅黑"/>
          <w:color w:val="555555"/>
          <w:sz w:val="16"/>
          <w:szCs w:val="16"/>
          <w:shd w:val="clear" w:fill="FFFFFF"/>
        </w:rPr>
        <w:t>二、工资及相关待遇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</w:pPr>
      <w:r>
        <w:rPr>
          <w:rFonts w:hint="eastAsia" w:ascii="微软雅黑" w:hAnsi="微软雅黑" w:eastAsia="微软雅黑" w:cs="微软雅黑"/>
          <w:color w:val="555555"/>
          <w:sz w:val="16"/>
          <w:szCs w:val="16"/>
          <w:shd w:val="clear" w:fill="FFFFFF"/>
        </w:rPr>
        <w:t>1.工资标准</w:t>
      </w:r>
    </w:p>
    <w:tbl>
      <w:tblPr>
        <w:tblW w:w="8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71"/>
        <w:gridCol w:w="1456"/>
        <w:gridCol w:w="1111"/>
        <w:gridCol w:w="1532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待 遇 单 位</w:t>
            </w:r>
          </w:p>
        </w:tc>
        <w:tc>
          <w:tcPr>
            <w:tcW w:w="4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月应发工资（含五险一金）</w:t>
            </w:r>
          </w:p>
        </w:tc>
        <w:tc>
          <w:tcPr>
            <w:tcW w:w="28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其他津补贴 （工作满一年且考核合格）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 专</w:t>
            </w:r>
          </w:p>
        </w:tc>
        <w:tc>
          <w:tcPr>
            <w:tcW w:w="1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年绩效考核奖</w:t>
            </w:r>
          </w:p>
        </w:tc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冬季采暖补贴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卫生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5785元（护士）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5561元（护士）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5479元（护士）</w:t>
            </w:r>
          </w:p>
        </w:tc>
        <w:tc>
          <w:tcPr>
            <w:tcW w:w="15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8000-12000元</w:t>
            </w:r>
          </w:p>
        </w:tc>
        <w:tc>
          <w:tcPr>
            <w:tcW w:w="13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938元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5599元（医生）</w:t>
            </w:r>
          </w:p>
        </w:tc>
        <w:tc>
          <w:tcPr>
            <w:tcW w:w="1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5391元（医生）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5316元（医生）</w:t>
            </w:r>
          </w:p>
        </w:tc>
        <w:tc>
          <w:tcPr>
            <w:tcW w:w="15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  <w:tc>
          <w:tcPr>
            <w:tcW w:w="13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1080"/>
    <w:rsid w:val="20DE1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current"/>
    <w:basedOn w:val="3"/>
    <w:uiPriority w:val="0"/>
    <w:rPr>
      <w:b/>
      <w:color w:val="FFFFFF"/>
      <w:bdr w:val="single" w:color="BE0108" w:sz="4" w:space="0"/>
      <w:shd w:val="clear" w:fill="BE0108"/>
    </w:rPr>
  </w:style>
  <w:style w:type="character" w:customStyle="1" w:styleId="14">
    <w:name w:val="disabled"/>
    <w:basedOn w:val="3"/>
    <w:uiPriority w:val="0"/>
    <w:rPr>
      <w:color w:val="999999"/>
      <w:bdr w:val="single" w:color="C5C5C5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2018-06-19T02:07:00Z</dcterms:created>
  <dc:creator>武大娟</dc:creator>
  <cp:lastModifiedBy>武大娟</cp:lastModifiedBy>
  <dcterms:modified xsi:type="dcterms:W3CDTF">2018-06-19T02:08:13Z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