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86" w:rsidRDefault="009E4C86" w:rsidP="009E4C86">
      <w:pPr>
        <w:spacing w:line="500" w:lineRule="exact"/>
        <w:rPr>
          <w:rFonts w:ascii="黑体" w:eastAsia="黑体" w:hAnsi="仿宋_GB2312" w:cs="仿宋_GB2312"/>
          <w:bCs/>
          <w:kern w:val="0"/>
          <w:sz w:val="32"/>
          <w:szCs w:val="32"/>
        </w:rPr>
      </w:pPr>
      <w:r>
        <w:rPr>
          <w:rFonts w:ascii="黑体" w:eastAsia="黑体" w:hAnsi="仿宋_GB2312" w:cs="仿宋_GB2312" w:hint="eastAsia"/>
          <w:bCs/>
          <w:kern w:val="0"/>
          <w:sz w:val="32"/>
          <w:szCs w:val="32"/>
        </w:rPr>
        <w:t>附件</w:t>
      </w:r>
      <w:r>
        <w:rPr>
          <w:rFonts w:ascii="黑体" w:eastAsia="黑体" w:hAnsi="仿宋_GB2312" w:cs="仿宋_GB2312"/>
          <w:bCs/>
          <w:kern w:val="0"/>
          <w:sz w:val="32"/>
          <w:szCs w:val="32"/>
        </w:rPr>
        <w:t>1</w:t>
      </w:r>
    </w:p>
    <w:p w:rsidR="009E4C86" w:rsidRDefault="009E4C86" w:rsidP="009E4C86"/>
    <w:p w:rsidR="009E4C86" w:rsidRDefault="009E4C86" w:rsidP="009E4C86">
      <w:pPr>
        <w:spacing w:line="500" w:lineRule="exact"/>
        <w:ind w:firstLineChars="200" w:firstLine="880"/>
        <w:jc w:val="center"/>
        <w:rPr>
          <w:rFonts w:ascii="黑体" w:eastAsia="黑体" w:hAnsi="仿宋_GB2312" w:cs="仿宋_GB2312"/>
          <w:bCs/>
          <w:kern w:val="0"/>
          <w:sz w:val="44"/>
          <w:szCs w:val="44"/>
        </w:rPr>
      </w:pPr>
      <w:r>
        <w:rPr>
          <w:rFonts w:ascii="黑体" w:eastAsia="黑体" w:hAnsi="仿宋_GB2312" w:cs="仿宋_GB2312" w:hint="eastAsia"/>
          <w:bCs/>
          <w:kern w:val="0"/>
          <w:sz w:val="44"/>
          <w:szCs w:val="44"/>
        </w:rPr>
        <w:t>巢湖市</w:t>
      </w:r>
      <w:r>
        <w:rPr>
          <w:rFonts w:ascii="黑体" w:eastAsia="黑体" w:hAnsi="仿宋_GB2312" w:cs="仿宋_GB2312"/>
          <w:bCs/>
          <w:kern w:val="0"/>
          <w:sz w:val="44"/>
          <w:szCs w:val="44"/>
        </w:rPr>
        <w:t>2018</w:t>
      </w:r>
      <w:r>
        <w:rPr>
          <w:rFonts w:ascii="黑体" w:eastAsia="黑体" w:hAnsi="仿宋_GB2312" w:cs="仿宋_GB2312" w:hint="eastAsia"/>
          <w:bCs/>
          <w:kern w:val="0"/>
          <w:sz w:val="44"/>
          <w:szCs w:val="44"/>
        </w:rPr>
        <w:t>年部分事业单位面向全省公开选调工作人员岗位表</w:t>
      </w:r>
    </w:p>
    <w:tbl>
      <w:tblPr>
        <w:tblpPr w:leftFromText="180" w:rightFromText="180" w:vertAnchor="text" w:horzAnchor="margin" w:tblpY="94"/>
        <w:tblW w:w="14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060"/>
        <w:gridCol w:w="847"/>
        <w:gridCol w:w="3270"/>
        <w:gridCol w:w="1487"/>
        <w:gridCol w:w="1128"/>
        <w:gridCol w:w="2569"/>
        <w:gridCol w:w="1849"/>
      </w:tblGrid>
      <w:tr w:rsidR="009E4C86" w:rsidTr="00150E6B">
        <w:trPr>
          <w:trHeight w:val="625"/>
        </w:trPr>
        <w:tc>
          <w:tcPr>
            <w:tcW w:w="648" w:type="dxa"/>
            <w:vMerge w:val="restart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060" w:type="dxa"/>
            <w:vMerge w:val="restart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选调单位及岗位</w:t>
            </w:r>
          </w:p>
        </w:tc>
        <w:tc>
          <w:tcPr>
            <w:tcW w:w="847" w:type="dxa"/>
            <w:vMerge w:val="restart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选调计划数</w:t>
            </w:r>
          </w:p>
        </w:tc>
        <w:tc>
          <w:tcPr>
            <w:tcW w:w="8454" w:type="dxa"/>
            <w:gridSpan w:val="4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条件要求</w:t>
            </w:r>
          </w:p>
        </w:tc>
        <w:tc>
          <w:tcPr>
            <w:tcW w:w="1849" w:type="dxa"/>
            <w:vMerge w:val="restart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9E4C86" w:rsidTr="00150E6B">
        <w:tc>
          <w:tcPr>
            <w:tcW w:w="648" w:type="dxa"/>
            <w:vMerge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vMerge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47" w:type="dxa"/>
            <w:vMerge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270" w:type="dxa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1487" w:type="dxa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128" w:type="dxa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569" w:type="dxa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工作年限</w:t>
            </w:r>
          </w:p>
        </w:tc>
        <w:tc>
          <w:tcPr>
            <w:tcW w:w="1849" w:type="dxa"/>
            <w:vMerge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</w:p>
        </w:tc>
      </w:tr>
      <w:tr w:rsidR="009E4C86" w:rsidTr="00150E6B">
        <w:trPr>
          <w:trHeight w:val="806"/>
        </w:trPr>
        <w:tc>
          <w:tcPr>
            <w:tcW w:w="648" w:type="dxa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3060" w:type="dxa"/>
            <w:vMerge w:val="restart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巢湖市旅游质量监督管理所</w:t>
            </w:r>
          </w:p>
        </w:tc>
        <w:tc>
          <w:tcPr>
            <w:tcW w:w="847" w:type="dxa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3270" w:type="dxa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旅游管理专业</w:t>
            </w:r>
          </w:p>
        </w:tc>
        <w:tc>
          <w:tcPr>
            <w:tcW w:w="1487" w:type="dxa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本科及以上</w:t>
            </w:r>
          </w:p>
        </w:tc>
        <w:tc>
          <w:tcPr>
            <w:tcW w:w="1128" w:type="dxa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周岁及以下</w:t>
            </w:r>
          </w:p>
        </w:tc>
        <w:tc>
          <w:tcPr>
            <w:tcW w:w="2569" w:type="dxa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入编后在现单位</w:t>
            </w:r>
          </w:p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工作满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年</w:t>
            </w:r>
          </w:p>
        </w:tc>
        <w:tc>
          <w:tcPr>
            <w:tcW w:w="1849" w:type="dxa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面向全省旅游系统</w:t>
            </w:r>
          </w:p>
        </w:tc>
      </w:tr>
      <w:tr w:rsidR="009E4C86" w:rsidTr="00150E6B">
        <w:trPr>
          <w:trHeight w:val="890"/>
        </w:trPr>
        <w:tc>
          <w:tcPr>
            <w:tcW w:w="648" w:type="dxa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>2</w:t>
            </w:r>
          </w:p>
        </w:tc>
        <w:tc>
          <w:tcPr>
            <w:tcW w:w="3060" w:type="dxa"/>
            <w:vMerge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  <w:tc>
          <w:tcPr>
            <w:tcW w:w="847" w:type="dxa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>1</w:t>
            </w:r>
          </w:p>
        </w:tc>
        <w:tc>
          <w:tcPr>
            <w:tcW w:w="3270" w:type="dxa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旅游管理专业、汉语言文学专业、城乡规划专业</w:t>
            </w:r>
          </w:p>
        </w:tc>
        <w:tc>
          <w:tcPr>
            <w:tcW w:w="1487" w:type="dxa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本科及以上</w:t>
            </w:r>
          </w:p>
        </w:tc>
        <w:tc>
          <w:tcPr>
            <w:tcW w:w="1128" w:type="dxa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>35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周岁及以下</w:t>
            </w:r>
          </w:p>
        </w:tc>
        <w:tc>
          <w:tcPr>
            <w:tcW w:w="2569" w:type="dxa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入编后在现单位</w:t>
            </w:r>
          </w:p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工作满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年</w:t>
            </w:r>
          </w:p>
        </w:tc>
        <w:tc>
          <w:tcPr>
            <w:tcW w:w="1849" w:type="dxa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  <w:tr w:rsidR="009E4C86" w:rsidTr="00150E6B">
        <w:trPr>
          <w:trHeight w:val="2984"/>
        </w:trPr>
        <w:tc>
          <w:tcPr>
            <w:tcW w:w="648" w:type="dxa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>3</w:t>
            </w:r>
          </w:p>
        </w:tc>
        <w:tc>
          <w:tcPr>
            <w:tcW w:w="3060" w:type="dxa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巢湖市经济责任审计分局</w:t>
            </w:r>
          </w:p>
        </w:tc>
        <w:tc>
          <w:tcPr>
            <w:tcW w:w="847" w:type="dxa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>4</w:t>
            </w:r>
          </w:p>
        </w:tc>
        <w:tc>
          <w:tcPr>
            <w:tcW w:w="3270" w:type="dxa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经济学类、财政学类、金融学类、土木类、水利类、建筑类、会计学专业、财务管理专业、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审计学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1487" w:type="dxa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本科及以上</w:t>
            </w:r>
          </w:p>
        </w:tc>
        <w:tc>
          <w:tcPr>
            <w:tcW w:w="1128" w:type="dxa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>40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周岁及以下</w:t>
            </w:r>
          </w:p>
        </w:tc>
        <w:tc>
          <w:tcPr>
            <w:tcW w:w="2569" w:type="dxa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入编后在现单位</w:t>
            </w:r>
          </w:p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工作满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年</w:t>
            </w:r>
          </w:p>
        </w:tc>
        <w:tc>
          <w:tcPr>
            <w:tcW w:w="1849" w:type="dxa"/>
            <w:vAlign w:val="center"/>
          </w:tcPr>
          <w:p w:rsidR="009E4C86" w:rsidRDefault="009E4C86" w:rsidP="00150E6B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4"/>
              </w:rPr>
            </w:pPr>
          </w:p>
        </w:tc>
      </w:tr>
    </w:tbl>
    <w:p w:rsidR="00FA238B" w:rsidRPr="009E4C86" w:rsidRDefault="009E4C86">
      <w:r>
        <w:rPr>
          <w:rFonts w:ascii="仿宋_GB2312" w:eastAsia="仿宋_GB2312" w:hint="eastAsia"/>
          <w:kern w:val="0"/>
          <w:sz w:val="24"/>
        </w:rPr>
        <w:t>年龄条件中“</w:t>
      </w:r>
      <w:r>
        <w:rPr>
          <w:rFonts w:ascii="仿宋_GB2312" w:eastAsia="仿宋_GB2312"/>
          <w:kern w:val="0"/>
          <w:sz w:val="24"/>
        </w:rPr>
        <w:t>35</w:t>
      </w:r>
      <w:r>
        <w:rPr>
          <w:rFonts w:ascii="仿宋_GB2312" w:eastAsia="仿宋_GB2312" w:hint="eastAsia"/>
          <w:kern w:val="0"/>
          <w:sz w:val="24"/>
        </w:rPr>
        <w:t>周岁及以下”为“</w:t>
      </w:r>
      <w:r>
        <w:rPr>
          <w:rFonts w:ascii="仿宋_GB2312" w:eastAsia="仿宋_GB2312"/>
          <w:kern w:val="0"/>
          <w:sz w:val="24"/>
        </w:rPr>
        <w:t>1982</w:t>
      </w:r>
      <w:r>
        <w:rPr>
          <w:rFonts w:ascii="仿宋_GB2312" w:eastAsia="仿宋_GB2312" w:hint="eastAsia"/>
          <w:kern w:val="0"/>
          <w:sz w:val="24"/>
        </w:rPr>
        <w:t>年</w:t>
      </w:r>
      <w:r>
        <w:rPr>
          <w:rFonts w:ascii="仿宋_GB2312" w:eastAsia="仿宋_GB2312"/>
          <w:kern w:val="0"/>
          <w:sz w:val="24"/>
        </w:rPr>
        <w:t>5</w:t>
      </w:r>
      <w:r>
        <w:rPr>
          <w:rFonts w:ascii="仿宋_GB2312" w:eastAsia="仿宋_GB2312" w:hint="eastAsia"/>
          <w:kern w:val="0"/>
          <w:sz w:val="24"/>
        </w:rPr>
        <w:t>月</w:t>
      </w:r>
      <w:r>
        <w:rPr>
          <w:rFonts w:ascii="仿宋_GB2312" w:eastAsia="仿宋_GB2312"/>
          <w:kern w:val="0"/>
          <w:sz w:val="24"/>
        </w:rPr>
        <w:t>1</w:t>
      </w:r>
      <w:r>
        <w:rPr>
          <w:rFonts w:ascii="仿宋_GB2312" w:eastAsia="仿宋_GB2312" w:hint="eastAsia"/>
          <w:kern w:val="0"/>
          <w:sz w:val="24"/>
        </w:rPr>
        <w:t>日以后出生”（其他涉及年龄计算的依此类推）。</w:t>
      </w:r>
      <w:bookmarkStart w:id="0" w:name="_GoBack"/>
      <w:bookmarkEnd w:id="0"/>
    </w:p>
    <w:sectPr w:rsidR="00FA238B" w:rsidRPr="009E4C86" w:rsidSect="009E4C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86"/>
    <w:rsid w:val="00287B8E"/>
    <w:rsid w:val="003E0927"/>
    <w:rsid w:val="009E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33DB0-4337-45EA-B162-F2DDC433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admisinter</cp:lastModifiedBy>
  <cp:revision>1</cp:revision>
  <dcterms:created xsi:type="dcterms:W3CDTF">2018-05-02T09:46:00Z</dcterms:created>
  <dcterms:modified xsi:type="dcterms:W3CDTF">2018-05-02T09:47:00Z</dcterms:modified>
</cp:coreProperties>
</file>