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4B" w:rsidRPr="00BA56E7" w:rsidRDefault="008D334B" w:rsidP="0067036C">
      <w:pPr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"/>
        <w:gridCol w:w="1843"/>
        <w:gridCol w:w="1984"/>
        <w:gridCol w:w="2835"/>
        <w:gridCol w:w="1276"/>
      </w:tblGrid>
      <w:tr w:rsidR="003B0748" w:rsidTr="007E66F5">
        <w:tc>
          <w:tcPr>
            <w:tcW w:w="817" w:type="dxa"/>
            <w:vAlign w:val="center"/>
          </w:tcPr>
          <w:p w:rsidR="003B0748" w:rsidRPr="00531333" w:rsidRDefault="003B0748" w:rsidP="0088284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31333">
              <w:rPr>
                <w:rFonts w:ascii="宋体" w:eastAsia="宋体" w:hAnsi="宋体" w:hint="eastAsia"/>
                <w:b/>
                <w:szCs w:val="21"/>
              </w:rPr>
              <w:t>岗位</w:t>
            </w:r>
          </w:p>
        </w:tc>
        <w:tc>
          <w:tcPr>
            <w:tcW w:w="567" w:type="dxa"/>
            <w:vAlign w:val="center"/>
          </w:tcPr>
          <w:p w:rsidR="003B0748" w:rsidRPr="00531333" w:rsidRDefault="003B0748" w:rsidP="0088284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31333">
              <w:rPr>
                <w:rFonts w:ascii="宋体" w:eastAsia="宋体" w:hAnsi="宋体" w:hint="eastAsia"/>
                <w:b/>
                <w:szCs w:val="21"/>
              </w:rPr>
              <w:t>数量</w:t>
            </w:r>
          </w:p>
        </w:tc>
        <w:tc>
          <w:tcPr>
            <w:tcW w:w="1843" w:type="dxa"/>
            <w:vAlign w:val="center"/>
          </w:tcPr>
          <w:p w:rsidR="003B0748" w:rsidRPr="00531333" w:rsidRDefault="003B0748" w:rsidP="0088284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31333">
              <w:rPr>
                <w:rFonts w:ascii="宋体" w:eastAsia="宋体" w:hAnsi="宋体" w:hint="eastAsia"/>
                <w:b/>
                <w:szCs w:val="21"/>
              </w:rPr>
              <w:t>专业要求</w:t>
            </w:r>
          </w:p>
        </w:tc>
        <w:tc>
          <w:tcPr>
            <w:tcW w:w="1984" w:type="dxa"/>
            <w:vAlign w:val="center"/>
          </w:tcPr>
          <w:p w:rsidR="003B0748" w:rsidRPr="00531333" w:rsidRDefault="003B0748" w:rsidP="0088284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31333">
              <w:rPr>
                <w:rFonts w:ascii="宋体" w:eastAsia="宋体" w:hAnsi="宋体" w:hint="eastAsia"/>
                <w:b/>
                <w:szCs w:val="21"/>
              </w:rPr>
              <w:t>学历学位要求</w:t>
            </w:r>
          </w:p>
        </w:tc>
        <w:tc>
          <w:tcPr>
            <w:tcW w:w="2835" w:type="dxa"/>
            <w:vAlign w:val="center"/>
          </w:tcPr>
          <w:p w:rsidR="003B0748" w:rsidRPr="00531333" w:rsidRDefault="003B0748" w:rsidP="0088284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31333">
              <w:rPr>
                <w:rFonts w:ascii="宋体" w:eastAsia="宋体" w:hAnsi="宋体" w:hint="eastAsia"/>
                <w:b/>
                <w:szCs w:val="21"/>
              </w:rPr>
              <w:t>其他要求</w:t>
            </w:r>
          </w:p>
        </w:tc>
        <w:tc>
          <w:tcPr>
            <w:tcW w:w="1276" w:type="dxa"/>
            <w:vAlign w:val="center"/>
          </w:tcPr>
          <w:p w:rsidR="003B0748" w:rsidRPr="00531333" w:rsidRDefault="003B0748" w:rsidP="0088284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531333"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</w:tr>
      <w:tr w:rsidR="003B0748" w:rsidTr="007E66F5">
        <w:trPr>
          <w:trHeight w:val="1704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妇产科医生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妇产科学A100211、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临床医学A1002（限本研博连读，妇产科学方向）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博士学位</w:t>
            </w:r>
          </w:p>
        </w:tc>
        <w:tc>
          <w:tcPr>
            <w:tcW w:w="2835" w:type="dxa"/>
          </w:tcPr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床医学专业；硕士阶段是全</w:t>
            </w:r>
          </w:p>
          <w:p w:rsidR="005A7E3B" w:rsidRDefault="003B0748" w:rsidP="0032137F">
            <w:pPr>
              <w:snapToGrid w:val="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日制医学院校妇产科学专业或本研连读临床医学（妇产科学向）；</w:t>
            </w:r>
          </w:p>
          <w:p w:rsidR="003B0748" w:rsidRPr="00996EC9" w:rsidRDefault="003B0748" w:rsidP="0032137F">
            <w:pPr>
              <w:snapToGrid w:val="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具执业医师资格证。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3B0748" w:rsidTr="007E66F5">
        <w:trPr>
          <w:trHeight w:val="1274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妇产科医生</w:t>
            </w:r>
          </w:p>
        </w:tc>
        <w:tc>
          <w:tcPr>
            <w:tcW w:w="567" w:type="dxa"/>
            <w:vAlign w:val="center"/>
          </w:tcPr>
          <w:p w:rsidR="003B0748" w:rsidRPr="00996EC9" w:rsidRDefault="007E66F5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妇产科学A100211、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临床医学A1002（限本研连读，妇产科学方向）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5A7E3B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床医学专业；</w:t>
            </w:r>
          </w:p>
          <w:p w:rsidR="003B0748" w:rsidRPr="00996EC9" w:rsidRDefault="003B0748" w:rsidP="005A7E3B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2、具执业医师资格证。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3B0748" w:rsidTr="007E66F5">
        <w:trPr>
          <w:trHeight w:val="1832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儿科医生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儿科学A100202、临床医学A1002（限本研博连读，儿科方向）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博士学位</w:t>
            </w:r>
          </w:p>
        </w:tc>
        <w:tc>
          <w:tcPr>
            <w:tcW w:w="2835" w:type="dxa"/>
            <w:vAlign w:val="center"/>
          </w:tcPr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床医学专业；硕士阶段是全</w:t>
            </w:r>
          </w:p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日制医学院校儿科专业或本</w:t>
            </w:r>
          </w:p>
          <w:p w:rsidR="005A7E3B" w:rsidRDefault="003B0748" w:rsidP="005A7E3B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研连读临床医学（儿科方</w:t>
            </w:r>
          </w:p>
          <w:p w:rsidR="005A7E3B" w:rsidRDefault="003B0748" w:rsidP="005A7E3B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向）；</w:t>
            </w:r>
          </w:p>
          <w:p w:rsidR="003B0748" w:rsidRPr="00996EC9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32137F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具执业医师资格证。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3B0748" w:rsidTr="007E66F5">
        <w:trPr>
          <w:trHeight w:val="1739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新生儿科医生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儿科学</w:t>
            </w:r>
            <w:r w:rsidR="00531333" w:rsidRPr="00996EC9">
              <w:rPr>
                <w:rFonts w:ascii="宋体" w:eastAsia="宋体" w:hAnsi="宋体" w:hint="eastAsia"/>
                <w:kern w:val="0"/>
                <w:szCs w:val="21"/>
              </w:rPr>
              <w:t>A100202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（新生儿方向）、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临床医学A1002（限本研博连读，新生儿方向）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博士学位</w:t>
            </w:r>
          </w:p>
        </w:tc>
        <w:tc>
          <w:tcPr>
            <w:tcW w:w="2835" w:type="dxa"/>
            <w:vAlign w:val="center"/>
          </w:tcPr>
          <w:p w:rsidR="0032137F" w:rsidRDefault="003B0748" w:rsidP="00882841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床医学专业；硕士阶段是全</w:t>
            </w:r>
          </w:p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日制医学院校儿科专业或本</w:t>
            </w:r>
          </w:p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研连读临床医学（新生儿方</w:t>
            </w:r>
          </w:p>
          <w:p w:rsidR="00531333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向）；</w:t>
            </w:r>
          </w:p>
          <w:p w:rsidR="003B0748" w:rsidRPr="00996EC9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具执业医师资格证。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3B0748" w:rsidTr="007E66F5">
        <w:trPr>
          <w:trHeight w:val="1500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儿科医生</w:t>
            </w:r>
          </w:p>
        </w:tc>
        <w:tc>
          <w:tcPr>
            <w:tcW w:w="567" w:type="dxa"/>
            <w:vAlign w:val="center"/>
          </w:tcPr>
          <w:p w:rsidR="003B0748" w:rsidRPr="00996EC9" w:rsidRDefault="007E66F5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儿科学A100202、临床医学A1002（限本研连读，儿科方向）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531333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床医学专业；</w:t>
            </w:r>
          </w:p>
          <w:p w:rsidR="003B0748" w:rsidRPr="00531333" w:rsidRDefault="003B0748" w:rsidP="00531333">
            <w:pPr>
              <w:snapToGrid w:val="0"/>
              <w:ind w:left="300" w:hanging="300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具执业医师资格证。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DA16AC" w:rsidTr="007E66F5">
        <w:trPr>
          <w:trHeight w:val="2259"/>
        </w:trPr>
        <w:tc>
          <w:tcPr>
            <w:tcW w:w="817" w:type="dxa"/>
            <w:vAlign w:val="center"/>
          </w:tcPr>
          <w:p w:rsidR="00DA16AC" w:rsidRPr="00996EC9" w:rsidRDefault="00DA16AC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儿科医生</w:t>
            </w:r>
          </w:p>
        </w:tc>
        <w:tc>
          <w:tcPr>
            <w:tcW w:w="567" w:type="dxa"/>
            <w:vAlign w:val="center"/>
          </w:tcPr>
          <w:p w:rsidR="00DA16AC" w:rsidRPr="00996EC9" w:rsidRDefault="00DA16AC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DA16AC" w:rsidRPr="00996EC9" w:rsidRDefault="00DA16AC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DA16AC">
              <w:rPr>
                <w:rFonts w:ascii="宋体" w:eastAsia="宋体" w:hAnsi="宋体" w:hint="eastAsia"/>
                <w:kern w:val="0"/>
                <w:szCs w:val="21"/>
              </w:rPr>
              <w:t>儿科学A100202、临床医学B100301</w:t>
            </w:r>
          </w:p>
        </w:tc>
        <w:tc>
          <w:tcPr>
            <w:tcW w:w="1984" w:type="dxa"/>
            <w:vAlign w:val="center"/>
          </w:tcPr>
          <w:p w:rsidR="00DA16AC" w:rsidRPr="00996EC9" w:rsidRDefault="00DA16AC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szCs w:val="21"/>
              </w:rPr>
              <w:t>全日制普通高等教育本科及以上学历、学士及以上学位</w:t>
            </w:r>
          </w:p>
        </w:tc>
        <w:tc>
          <w:tcPr>
            <w:tcW w:w="2835" w:type="dxa"/>
            <w:vAlign w:val="center"/>
          </w:tcPr>
          <w:p w:rsidR="00DA16AC" w:rsidRPr="00996EC9" w:rsidRDefault="00DA16AC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A16AC" w:rsidRPr="00996EC9" w:rsidRDefault="00DA16AC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3B0748" w:rsidTr="007E66F5">
        <w:trPr>
          <w:trHeight w:val="2259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麻醉科医生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麻醉学A100217、临床医学A1002（限本研博连读，麻醉方向）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博士学位</w:t>
            </w:r>
          </w:p>
        </w:tc>
        <w:tc>
          <w:tcPr>
            <w:tcW w:w="2835" w:type="dxa"/>
            <w:vAlign w:val="center"/>
          </w:tcPr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1、本科是全日制医学院校麻</w:t>
            </w:r>
          </w:p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醉学或临床医学专业；硕士</w:t>
            </w:r>
          </w:p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阶段是全日制医学院校麻醉</w:t>
            </w:r>
          </w:p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学或本研连读临床医学（麻</w:t>
            </w:r>
          </w:p>
          <w:p w:rsidR="00531333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醉方向）；</w:t>
            </w:r>
          </w:p>
          <w:p w:rsidR="003B0748" w:rsidRPr="00531333" w:rsidRDefault="003B0748" w:rsidP="00531333">
            <w:pPr>
              <w:snapToGrid w:val="0"/>
              <w:ind w:left="300" w:hanging="300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具执业医师资格证。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3B0748" w:rsidTr="007E66F5">
        <w:trPr>
          <w:trHeight w:val="1108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lastRenderedPageBreak/>
              <w:t>麻醉科医生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麻醉学A100217</w:t>
            </w:r>
            <w:r w:rsidR="00741770">
              <w:rPr>
                <w:rFonts w:ascii="宋体" w:eastAsia="宋体" w:hAnsi="宋体" w:hint="eastAsia"/>
                <w:kern w:val="0"/>
                <w:szCs w:val="21"/>
              </w:rPr>
              <w:t>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临床医学A1002（限本研连读，麻醉方向）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1、本科是全日制医学院校麻</w:t>
            </w:r>
          </w:p>
          <w:p w:rsidR="00531333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醉学或临床医学专业；</w:t>
            </w:r>
          </w:p>
          <w:p w:rsidR="003B0748" w:rsidRPr="00531333" w:rsidRDefault="003B0748" w:rsidP="00531333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具执业医师资格证。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3B0748" w:rsidTr="007E66F5">
        <w:trPr>
          <w:trHeight w:val="1970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儿外科医生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儿科学A100202</w:t>
            </w:r>
            <w:r w:rsidR="00741770">
              <w:rPr>
                <w:rFonts w:ascii="宋体" w:eastAsia="宋体" w:hAnsi="宋体" w:hint="eastAsia"/>
                <w:kern w:val="0"/>
                <w:szCs w:val="21"/>
              </w:rPr>
              <w:t>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外科学</w:t>
            </w:r>
            <w:r w:rsidR="00531333" w:rsidRPr="00996EC9">
              <w:rPr>
                <w:rFonts w:ascii="宋体" w:eastAsia="宋体" w:hAnsi="宋体" w:hint="eastAsia"/>
                <w:kern w:val="0"/>
                <w:szCs w:val="21"/>
              </w:rPr>
              <w:t>A100210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（儿外方向）</w:t>
            </w:r>
            <w:r w:rsidR="00741770">
              <w:rPr>
                <w:rFonts w:ascii="宋体" w:eastAsia="宋体" w:hAnsi="宋体" w:hint="eastAsia"/>
                <w:kern w:val="0"/>
                <w:szCs w:val="21"/>
              </w:rPr>
              <w:t>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临床医学A1002（限本研博连读，儿外科方向）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博士学位</w:t>
            </w:r>
          </w:p>
        </w:tc>
        <w:tc>
          <w:tcPr>
            <w:tcW w:w="2835" w:type="dxa"/>
            <w:vAlign w:val="center"/>
          </w:tcPr>
          <w:p w:rsidR="0032137F" w:rsidRDefault="003B0748" w:rsidP="00882841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床医学专业；硕士阶段是全</w:t>
            </w:r>
          </w:p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日制医学院校儿科学或外科</w:t>
            </w:r>
          </w:p>
          <w:p w:rsidR="0032137F" w:rsidRDefault="003B0748" w:rsidP="0032137F">
            <w:pPr>
              <w:snapToGrid w:val="0"/>
              <w:ind w:left="300" w:hanging="300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学或本研连读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临床医学（儿</w:t>
            </w:r>
          </w:p>
          <w:p w:rsidR="000914AA" w:rsidRDefault="003B0748" w:rsidP="000914AA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外科方向）</w:t>
            </w: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；</w:t>
            </w:r>
          </w:p>
          <w:p w:rsidR="003B0748" w:rsidRPr="00996EC9" w:rsidRDefault="003B0748" w:rsidP="000914AA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具执业医师资格证。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3B0748" w:rsidTr="007E66F5"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儿外科医生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外科学</w:t>
            </w:r>
            <w:r w:rsidR="000914AA" w:rsidRPr="00996EC9">
              <w:rPr>
                <w:rFonts w:ascii="宋体" w:eastAsia="宋体" w:hAnsi="宋体" w:hint="eastAsia"/>
                <w:kern w:val="0"/>
                <w:szCs w:val="21"/>
              </w:rPr>
              <w:t>A100210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（儿外方向）</w:t>
            </w:r>
            <w:r w:rsidR="00741770">
              <w:rPr>
                <w:rFonts w:ascii="宋体" w:eastAsia="宋体" w:hAnsi="宋体" w:hint="eastAsia"/>
                <w:kern w:val="0"/>
                <w:szCs w:val="21"/>
              </w:rPr>
              <w:t>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临床医学A1002（限本研连读，儿外科方向）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F45FAE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0914AA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床医学专业；</w:t>
            </w:r>
          </w:p>
          <w:p w:rsidR="003B0748" w:rsidRPr="000914AA" w:rsidRDefault="003B0748" w:rsidP="000914AA">
            <w:pPr>
              <w:snapToGrid w:val="0"/>
              <w:ind w:left="300" w:hanging="300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具执业医师资格证。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3B0748" w:rsidTr="007E66F5">
        <w:trPr>
          <w:trHeight w:val="1825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乳腺外科医生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外科学A100210、肿瘤学A100214、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临床医学A1002（限本研博连读，外科学或肿瘤学方向）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博士学位</w:t>
            </w:r>
          </w:p>
        </w:tc>
        <w:tc>
          <w:tcPr>
            <w:tcW w:w="2835" w:type="dxa"/>
            <w:vAlign w:val="center"/>
          </w:tcPr>
          <w:p w:rsidR="00F45FAE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F45FAE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床医学专业；硕士阶段是全</w:t>
            </w:r>
          </w:p>
          <w:p w:rsidR="00F45FAE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日制医学院校外科学、肿瘤</w:t>
            </w:r>
          </w:p>
          <w:p w:rsidR="00F45FAE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学或本研连读临床医学（外</w:t>
            </w:r>
          </w:p>
          <w:p w:rsidR="000914AA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科学或肿瘤学方向）；</w:t>
            </w:r>
          </w:p>
          <w:p w:rsidR="003B0748" w:rsidRPr="000914AA" w:rsidRDefault="003B0748" w:rsidP="000914AA">
            <w:pPr>
              <w:snapToGrid w:val="0"/>
              <w:ind w:left="300" w:hanging="300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具执业医师资格证。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3B0748" w:rsidTr="007E66F5">
        <w:trPr>
          <w:trHeight w:val="1310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骨科医生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外科学</w:t>
            </w:r>
            <w:r w:rsidR="000914AA" w:rsidRPr="00996EC9">
              <w:rPr>
                <w:rFonts w:ascii="宋体" w:eastAsia="宋体" w:hAnsi="宋体" w:hint="eastAsia"/>
                <w:kern w:val="0"/>
                <w:szCs w:val="21"/>
              </w:rPr>
              <w:t>A100210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（骨外方向）</w:t>
            </w:r>
            <w:r w:rsidR="00741770">
              <w:rPr>
                <w:rFonts w:ascii="宋体" w:eastAsia="宋体" w:hAnsi="宋体" w:hint="eastAsia"/>
                <w:kern w:val="0"/>
                <w:szCs w:val="21"/>
              </w:rPr>
              <w:t>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临床医学A1002（限本研连读，骨外方向）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F45FAE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0914AA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床医学专业；</w:t>
            </w:r>
          </w:p>
          <w:p w:rsidR="003B0748" w:rsidRPr="000914AA" w:rsidRDefault="003B0748" w:rsidP="000914AA">
            <w:pPr>
              <w:snapToGrid w:val="0"/>
              <w:ind w:left="300" w:hanging="300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具执业医师资格证。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3B0748" w:rsidTr="007E66F5">
        <w:trPr>
          <w:trHeight w:val="1116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急诊科医生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急诊医学A100218</w:t>
            </w:r>
            <w:r w:rsidR="00741770"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临床医学A1002（限本研连读）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F45FAE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0914AA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床医学或急诊医学专业；</w:t>
            </w:r>
          </w:p>
          <w:p w:rsidR="003B0748" w:rsidRPr="000914AA" w:rsidRDefault="003B0748" w:rsidP="000914AA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具执业医师资格证。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具有规培证同等条件优先</w:t>
            </w:r>
          </w:p>
        </w:tc>
      </w:tr>
      <w:tr w:rsidR="003B0748" w:rsidTr="007E66F5">
        <w:trPr>
          <w:trHeight w:val="1025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急诊科医生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临床医学B10030</w:t>
            </w:r>
            <w:r w:rsidR="00741770">
              <w:rPr>
                <w:rFonts w:ascii="宋体" w:eastAsia="宋体" w:hAnsi="宋体" w:hint="eastAsia"/>
                <w:kern w:val="0"/>
                <w:szCs w:val="21"/>
              </w:rPr>
              <w:t>、</w:t>
            </w: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急诊医学A100218</w:t>
            </w:r>
          </w:p>
        </w:tc>
        <w:tc>
          <w:tcPr>
            <w:tcW w:w="1984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szCs w:val="21"/>
              </w:rPr>
              <w:t>全日制普通高等教育本科及以上学历、学士及以上学位</w:t>
            </w:r>
          </w:p>
        </w:tc>
        <w:tc>
          <w:tcPr>
            <w:tcW w:w="2835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3B0748" w:rsidTr="007E66F5">
        <w:trPr>
          <w:trHeight w:val="1079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内科医生</w:t>
            </w:r>
          </w:p>
        </w:tc>
        <w:tc>
          <w:tcPr>
            <w:tcW w:w="567" w:type="dxa"/>
            <w:vAlign w:val="center"/>
          </w:tcPr>
          <w:p w:rsidR="003B0748" w:rsidRPr="00996EC9" w:rsidRDefault="007E66F5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内科学A100201（消化病、心血管病方向）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F45FAE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0914AA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床医学专业；</w:t>
            </w:r>
          </w:p>
          <w:p w:rsidR="003B0748" w:rsidRPr="000914AA" w:rsidRDefault="003B0748" w:rsidP="000914AA">
            <w:pPr>
              <w:snapToGrid w:val="0"/>
              <w:ind w:left="300" w:hanging="300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具执业医师资格证。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B70A92" w:rsidTr="007E66F5">
        <w:trPr>
          <w:trHeight w:val="1893"/>
        </w:trPr>
        <w:tc>
          <w:tcPr>
            <w:tcW w:w="817" w:type="dxa"/>
            <w:vAlign w:val="center"/>
          </w:tcPr>
          <w:p w:rsidR="00B70A92" w:rsidRPr="00996EC9" w:rsidRDefault="00B70A92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70A9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推拿科医生</w:t>
            </w:r>
          </w:p>
        </w:tc>
        <w:tc>
          <w:tcPr>
            <w:tcW w:w="567" w:type="dxa"/>
            <w:vAlign w:val="center"/>
          </w:tcPr>
          <w:p w:rsidR="00B70A92" w:rsidRPr="00996EC9" w:rsidRDefault="00B70A92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B70A92" w:rsidRPr="00996EC9" w:rsidRDefault="00B70A92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B70A92">
              <w:rPr>
                <w:rFonts w:ascii="宋体" w:eastAsia="宋体" w:hAnsi="宋体" w:hint="eastAsia"/>
                <w:kern w:val="0"/>
                <w:szCs w:val="21"/>
              </w:rPr>
              <w:t>针灸推拿学A100512、中医骨伤科学A100508、康复医学与理疗学A100215、临床医学A1002（限本研连读，康复医学与理疗学方向）</w:t>
            </w:r>
          </w:p>
        </w:tc>
        <w:tc>
          <w:tcPr>
            <w:tcW w:w="1984" w:type="dxa"/>
            <w:vAlign w:val="center"/>
          </w:tcPr>
          <w:p w:rsidR="00B70A92" w:rsidRPr="00996EC9" w:rsidRDefault="00B70A92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B70A9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研究生学历、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 </w:t>
            </w:r>
            <w:r w:rsidRPr="00B70A92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F4220A" w:rsidRDefault="00F4220A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4220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F4220A" w:rsidRDefault="00F4220A" w:rsidP="00F4220A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4220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床医学或中医学或针灸推拿</w:t>
            </w:r>
          </w:p>
          <w:p w:rsidR="00F4220A" w:rsidRDefault="00F4220A" w:rsidP="00F4220A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4220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学专业；</w:t>
            </w:r>
          </w:p>
          <w:p w:rsidR="00B70A92" w:rsidRPr="00B70A92" w:rsidRDefault="00F4220A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F4220A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2、具执业医师资格证。</w:t>
            </w:r>
          </w:p>
        </w:tc>
        <w:tc>
          <w:tcPr>
            <w:tcW w:w="1276" w:type="dxa"/>
            <w:vAlign w:val="center"/>
          </w:tcPr>
          <w:p w:rsidR="00B70A92" w:rsidRPr="00F4220A" w:rsidRDefault="00F4220A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F4220A">
              <w:rPr>
                <w:rFonts w:ascii="宋体" w:eastAsia="宋体" w:hAnsi="宋体" w:hint="eastAsia"/>
                <w:kern w:val="0"/>
                <w:szCs w:val="21"/>
              </w:rPr>
              <w:t>同等条件下具有规培证优先</w:t>
            </w:r>
          </w:p>
        </w:tc>
      </w:tr>
      <w:tr w:rsidR="003B0748" w:rsidTr="007E66F5">
        <w:trPr>
          <w:trHeight w:val="1893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lastRenderedPageBreak/>
              <w:t>生殖健康中心医生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妇产科学</w:t>
            </w:r>
            <w:r w:rsidR="00741770" w:rsidRPr="00996EC9">
              <w:rPr>
                <w:rFonts w:ascii="宋体" w:eastAsia="宋体" w:hAnsi="宋体" w:hint="eastAsia"/>
                <w:kern w:val="0"/>
                <w:szCs w:val="21"/>
              </w:rPr>
              <w:t>A100211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（生殖方向）</w:t>
            </w:r>
            <w:r w:rsidR="00741770">
              <w:rPr>
                <w:rFonts w:ascii="宋体" w:eastAsia="宋体" w:hAnsi="宋体" w:hint="eastAsia"/>
                <w:kern w:val="0"/>
                <w:szCs w:val="21"/>
              </w:rPr>
              <w:t>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临床医学A1002（限本硕博连读，妇产科生殖方向）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博士学位</w:t>
            </w:r>
          </w:p>
        </w:tc>
        <w:tc>
          <w:tcPr>
            <w:tcW w:w="2835" w:type="dxa"/>
            <w:vAlign w:val="center"/>
          </w:tcPr>
          <w:p w:rsidR="00F45FAE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F45FAE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床医学专业；硕士阶段是全</w:t>
            </w:r>
          </w:p>
          <w:p w:rsidR="00F45FAE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日制医学院校妇产科学、或</w:t>
            </w:r>
          </w:p>
          <w:p w:rsidR="00F45FAE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本研连读临床医学（妇产科</w:t>
            </w:r>
          </w:p>
          <w:p w:rsidR="000914AA" w:rsidRDefault="003B0748" w:rsidP="00F45FAE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生殖方向）；</w:t>
            </w:r>
          </w:p>
          <w:p w:rsidR="003B0748" w:rsidRPr="000914AA" w:rsidRDefault="003B0748" w:rsidP="000914AA">
            <w:pPr>
              <w:snapToGrid w:val="0"/>
              <w:ind w:left="300" w:hanging="300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具执业医师资格证。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3B0748" w:rsidTr="00C67411">
        <w:trPr>
          <w:trHeight w:val="1120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生殖中心检验师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生物化学与分子生物学A071010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博士学位</w:t>
            </w:r>
          </w:p>
        </w:tc>
        <w:tc>
          <w:tcPr>
            <w:tcW w:w="2835" w:type="dxa"/>
            <w:vAlign w:val="center"/>
          </w:tcPr>
          <w:p w:rsidR="00F45FAE" w:rsidRDefault="003B0748" w:rsidP="00F45FAE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本科是全日制医学院校医学</w:t>
            </w:r>
          </w:p>
          <w:p w:rsidR="003B0748" w:rsidRPr="00996EC9" w:rsidRDefault="003B0748" w:rsidP="00F45FAE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检验专业。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3B0748" w:rsidTr="00C67411">
        <w:trPr>
          <w:trHeight w:val="1715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检验科技师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遗传学A071007、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生物化学与分子生物学A071010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博士学位</w:t>
            </w:r>
          </w:p>
        </w:tc>
        <w:tc>
          <w:tcPr>
            <w:tcW w:w="2835" w:type="dxa"/>
            <w:vAlign w:val="center"/>
          </w:tcPr>
          <w:p w:rsidR="00F45FAE" w:rsidRDefault="003B0748" w:rsidP="00F45FAE">
            <w:pPr>
              <w:snapToGrid w:val="0"/>
              <w:ind w:left="315" w:hangingChars="150" w:hanging="315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1、本科是全日制医学院校医</w:t>
            </w:r>
          </w:p>
          <w:p w:rsidR="000914AA" w:rsidRDefault="003B0748" w:rsidP="00F45FAE">
            <w:pPr>
              <w:snapToGrid w:val="0"/>
              <w:ind w:left="315" w:hangingChars="150" w:hanging="315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学检验专业；</w:t>
            </w:r>
          </w:p>
          <w:p w:rsidR="000914AA" w:rsidRDefault="003B0748" w:rsidP="000914AA">
            <w:pPr>
              <w:snapToGrid w:val="0"/>
              <w:ind w:left="315" w:hangingChars="150" w:hanging="315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2、硕士阶段研究方向是基因</w:t>
            </w:r>
          </w:p>
          <w:p w:rsidR="000914AA" w:rsidRDefault="003B0748" w:rsidP="000914AA">
            <w:pPr>
              <w:snapToGrid w:val="0"/>
              <w:ind w:left="315" w:hangingChars="150" w:hanging="315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诊断、基因治疗或基因表达</w:t>
            </w:r>
          </w:p>
          <w:p w:rsidR="003B0748" w:rsidRPr="00996EC9" w:rsidRDefault="003B0748" w:rsidP="000914AA">
            <w:pPr>
              <w:snapToGrid w:val="0"/>
              <w:ind w:left="315" w:hangingChars="150" w:hanging="315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调控等。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有较高科研能力，以第一作者或通信作者发表过SCI论文者优先。</w:t>
            </w:r>
          </w:p>
        </w:tc>
      </w:tr>
      <w:tr w:rsidR="003B0748" w:rsidTr="007E66F5">
        <w:trPr>
          <w:trHeight w:val="2395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检验科技师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遗传学A071007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F45FAE" w:rsidRDefault="003B0748" w:rsidP="00F45FAE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1、本科是全日制医学院校医</w:t>
            </w:r>
          </w:p>
          <w:p w:rsidR="000914AA" w:rsidRDefault="003B0748" w:rsidP="00F45FAE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学检验专业；</w:t>
            </w:r>
          </w:p>
          <w:p w:rsidR="000914AA" w:rsidRDefault="003B0748" w:rsidP="000914AA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2、硕士阶段研究方向是分子</w:t>
            </w:r>
          </w:p>
          <w:p w:rsidR="000914AA" w:rsidRDefault="003B0748" w:rsidP="000914AA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诊断或基因诊断或与之密切</w:t>
            </w:r>
          </w:p>
          <w:p w:rsidR="00BB5670" w:rsidRDefault="003B0748" w:rsidP="00BB5670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相关的分子生物学研究领</w:t>
            </w:r>
          </w:p>
          <w:p w:rsidR="000914AA" w:rsidRDefault="003B0748" w:rsidP="00BB5670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域；</w:t>
            </w:r>
          </w:p>
          <w:p w:rsidR="000914AA" w:rsidRDefault="003B0748" w:rsidP="000914AA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3、取得临床医学检验（技术）</w:t>
            </w:r>
          </w:p>
          <w:p w:rsidR="003B0748" w:rsidRPr="00996EC9" w:rsidRDefault="003B0748" w:rsidP="000914AA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专业初级(师)资证。</w:t>
            </w:r>
          </w:p>
        </w:tc>
        <w:tc>
          <w:tcPr>
            <w:tcW w:w="1276" w:type="dxa"/>
            <w:vAlign w:val="center"/>
          </w:tcPr>
          <w:p w:rsidR="000914AA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1、本科和硕士阶段是全日制医学院校毕业；</w:t>
            </w:r>
          </w:p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2、英语过大学六级优先。</w:t>
            </w:r>
          </w:p>
        </w:tc>
      </w:tr>
      <w:tr w:rsidR="003B0748" w:rsidTr="007E66F5">
        <w:trPr>
          <w:trHeight w:val="1402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放射科医生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影像医学与核医学A100207</w:t>
            </w:r>
          </w:p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（介入方向）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322EC6" w:rsidRDefault="003B0748" w:rsidP="00882841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322EC6" w:rsidRDefault="003B0748" w:rsidP="00322EC6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床医学或放射医学或医学影</w:t>
            </w:r>
          </w:p>
          <w:p w:rsidR="000914AA" w:rsidRDefault="003B0748" w:rsidP="00322EC6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像学专业；</w:t>
            </w:r>
          </w:p>
          <w:p w:rsidR="003B0748" w:rsidRPr="000914AA" w:rsidRDefault="003B0748" w:rsidP="000914AA">
            <w:pPr>
              <w:snapToGrid w:val="0"/>
              <w:ind w:left="300" w:hanging="300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具有执业医师资格。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3B0748" w:rsidTr="007E66F5">
        <w:trPr>
          <w:trHeight w:val="1692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超声科医生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影像医学与核医学A100207</w:t>
            </w:r>
            <w:r w:rsidR="00741770">
              <w:rPr>
                <w:rFonts w:ascii="宋体" w:eastAsia="宋体" w:hAnsi="宋体" w:hint="eastAsia"/>
                <w:kern w:val="0"/>
                <w:szCs w:val="21"/>
              </w:rPr>
              <w:t>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临床医学A1002（限本研连读，影像学方向）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996EC9">
              <w:rPr>
                <w:rFonts w:ascii="宋体" w:eastAsia="宋体" w:hAnsi="宋体" w:cs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322EC6" w:rsidRDefault="003B0748" w:rsidP="00882841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322EC6" w:rsidRDefault="003B0748" w:rsidP="00322EC6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床医学或医学影像学专业；</w:t>
            </w:r>
          </w:p>
          <w:p w:rsidR="003B0748" w:rsidRPr="00996EC9" w:rsidRDefault="003B0748" w:rsidP="00322EC6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具有执业医师资格。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3B0748" w:rsidTr="00C67411">
        <w:trPr>
          <w:trHeight w:val="1279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bCs/>
                <w:kern w:val="0"/>
                <w:szCs w:val="21"/>
              </w:rPr>
              <w:t>病理科医生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bCs/>
                <w:kern w:val="0"/>
                <w:szCs w:val="21"/>
              </w:rPr>
              <w:t xml:space="preserve">病理学与病理生理学A100104 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博士学位</w:t>
            </w:r>
          </w:p>
        </w:tc>
        <w:tc>
          <w:tcPr>
            <w:tcW w:w="2835" w:type="dxa"/>
            <w:vAlign w:val="center"/>
          </w:tcPr>
          <w:p w:rsidR="00322EC6" w:rsidRDefault="003B0748" w:rsidP="00882841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1、本科</w:t>
            </w: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是全日制医学院校临</w:t>
            </w:r>
          </w:p>
          <w:p w:rsidR="000914AA" w:rsidRDefault="003B0748" w:rsidP="00322EC6">
            <w:pPr>
              <w:snapToGrid w:val="0"/>
              <w:ind w:left="300" w:hanging="300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床医学专业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；</w:t>
            </w:r>
          </w:p>
          <w:p w:rsidR="003B0748" w:rsidRPr="000914AA" w:rsidRDefault="003B0748" w:rsidP="000914AA">
            <w:pPr>
              <w:snapToGrid w:val="0"/>
              <w:ind w:left="300" w:hanging="300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2、具执业医师资格。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EB56D3" w:rsidTr="007E66F5">
        <w:trPr>
          <w:trHeight w:val="2112"/>
        </w:trPr>
        <w:tc>
          <w:tcPr>
            <w:tcW w:w="817" w:type="dxa"/>
            <w:vAlign w:val="center"/>
          </w:tcPr>
          <w:p w:rsidR="00EB56D3" w:rsidRPr="00996EC9" w:rsidRDefault="00EB56D3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EB56D3">
              <w:rPr>
                <w:rFonts w:ascii="宋体" w:eastAsia="宋体" w:hAnsi="宋体" w:hint="eastAsia"/>
                <w:kern w:val="0"/>
                <w:szCs w:val="21"/>
              </w:rPr>
              <w:t>骨髓细胞室技师</w:t>
            </w:r>
          </w:p>
        </w:tc>
        <w:tc>
          <w:tcPr>
            <w:tcW w:w="567" w:type="dxa"/>
            <w:vAlign w:val="center"/>
          </w:tcPr>
          <w:p w:rsidR="00EB56D3" w:rsidRPr="00996EC9" w:rsidRDefault="00EB56D3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EB56D3" w:rsidRPr="00996EC9" w:rsidRDefault="00EB56D3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EB56D3">
              <w:rPr>
                <w:rFonts w:ascii="宋体" w:eastAsia="宋体" w:hAnsi="宋体" w:hint="eastAsia"/>
                <w:kern w:val="0"/>
                <w:szCs w:val="21"/>
              </w:rPr>
              <w:t>临床检验诊断学A100208</w:t>
            </w:r>
          </w:p>
        </w:tc>
        <w:tc>
          <w:tcPr>
            <w:tcW w:w="1984" w:type="dxa"/>
            <w:vAlign w:val="center"/>
          </w:tcPr>
          <w:p w:rsidR="00EB56D3" w:rsidRPr="00996EC9" w:rsidRDefault="00EB56D3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EB56D3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  <w:r>
              <w:rPr>
                <w:rFonts w:ascii="宋体" w:eastAsia="宋体" w:hAnsi="宋体" w:hint="eastAsia"/>
                <w:kern w:val="0"/>
                <w:szCs w:val="21"/>
              </w:rPr>
              <w:t xml:space="preserve">    </w:t>
            </w:r>
            <w:r w:rsidRPr="00EB56D3">
              <w:rPr>
                <w:rFonts w:ascii="宋体" w:eastAsia="宋体" w:hAnsi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C67411" w:rsidRDefault="00C67411" w:rsidP="00C67411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6741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本科是全日制医学院校医学</w:t>
            </w:r>
          </w:p>
          <w:p w:rsidR="00EB56D3" w:rsidRPr="00EB56D3" w:rsidRDefault="00C67411" w:rsidP="00C67411">
            <w:pPr>
              <w:snapToGrid w:val="0"/>
              <w:ind w:left="300" w:hanging="30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C67411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检验专业。</w:t>
            </w:r>
          </w:p>
        </w:tc>
        <w:tc>
          <w:tcPr>
            <w:tcW w:w="1276" w:type="dxa"/>
            <w:vAlign w:val="center"/>
          </w:tcPr>
          <w:p w:rsidR="00EB56D3" w:rsidRPr="00996EC9" w:rsidRDefault="00C67411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C67411">
              <w:rPr>
                <w:rFonts w:ascii="宋体" w:eastAsia="宋体" w:hAnsi="宋体" w:hint="eastAsia"/>
                <w:kern w:val="0"/>
                <w:szCs w:val="21"/>
              </w:rPr>
              <w:t>有骨髓细胞形态、染色体、分子基础相关医学知识优先</w:t>
            </w:r>
          </w:p>
        </w:tc>
      </w:tr>
      <w:tr w:rsidR="003B0748" w:rsidTr="007E66F5">
        <w:trPr>
          <w:trHeight w:val="2112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lastRenderedPageBreak/>
              <w:t>儿童心理行为科医生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精神病与精神卫生学A100205</w:t>
            </w:r>
            <w:r w:rsidR="00741770">
              <w:rPr>
                <w:rFonts w:ascii="宋体" w:eastAsia="宋体" w:hAnsi="宋体" w:hint="eastAsia"/>
                <w:kern w:val="0"/>
                <w:szCs w:val="21"/>
              </w:rPr>
              <w:t>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儿科学A100202</w:t>
            </w:r>
            <w:r w:rsidR="00741770">
              <w:rPr>
                <w:rFonts w:ascii="宋体" w:eastAsia="宋体" w:hAnsi="宋体" w:hint="eastAsia"/>
                <w:kern w:val="0"/>
                <w:szCs w:val="21"/>
              </w:rPr>
              <w:t>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临床医学A1002（限本研连读，精神病与精神卫生学方向或儿科学方向）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322EC6" w:rsidRDefault="003B0748" w:rsidP="00882841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0914AA" w:rsidRDefault="003B0748" w:rsidP="00322EC6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床医学或精神医学专业；</w:t>
            </w:r>
          </w:p>
          <w:p w:rsidR="003B0748" w:rsidRPr="00996EC9" w:rsidRDefault="003B0748" w:rsidP="000914AA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具有执业医师资格。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3B0748" w:rsidTr="007E66F5"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儿童神经康复科医生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儿科学A100202</w:t>
            </w:r>
            <w:r w:rsidR="00741770">
              <w:rPr>
                <w:rFonts w:ascii="宋体" w:eastAsia="宋体" w:hAnsi="宋体" w:hint="eastAsia"/>
                <w:kern w:val="0"/>
                <w:szCs w:val="21"/>
              </w:rPr>
              <w:t>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神经病学A100204</w:t>
            </w:r>
            <w:r w:rsidR="00741770">
              <w:rPr>
                <w:rFonts w:ascii="宋体" w:eastAsia="宋体" w:hAnsi="宋体" w:hint="eastAsia"/>
                <w:kern w:val="0"/>
                <w:szCs w:val="21"/>
              </w:rPr>
              <w:t>、</w:t>
            </w:r>
          </w:p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临床医学A1002（限本研连读，儿科学方向或神经病学方向）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322EC6" w:rsidRDefault="003B0748" w:rsidP="00322EC6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0914AA" w:rsidRDefault="003B0748" w:rsidP="00322EC6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床医学或精神医学专业；</w:t>
            </w:r>
          </w:p>
          <w:p w:rsidR="003B0748" w:rsidRPr="00996EC9" w:rsidRDefault="003B0748" w:rsidP="000914AA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具有执业医师资格。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3B0748" w:rsidTr="007E66F5"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口腔科医生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口腔临床医学A100302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322EC6" w:rsidRDefault="003B0748" w:rsidP="00322EC6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1、本科是全日制医学院校临</w:t>
            </w:r>
          </w:p>
          <w:p w:rsidR="000914AA" w:rsidRDefault="003B0748" w:rsidP="00322EC6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床医学或口腔医学专业；</w:t>
            </w:r>
          </w:p>
          <w:p w:rsidR="003B0748" w:rsidRPr="00996EC9" w:rsidRDefault="003B0748" w:rsidP="000914AA">
            <w:pPr>
              <w:snapToGrid w:val="0"/>
              <w:ind w:left="300" w:hanging="300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2、</w:t>
            </w: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具执业医师资格。</w:t>
            </w: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具有规培证同等条件下优先</w:t>
            </w:r>
          </w:p>
        </w:tc>
      </w:tr>
      <w:tr w:rsidR="003B0748" w:rsidTr="007E66F5">
        <w:trPr>
          <w:trHeight w:val="891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临床护士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护理学A100209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3B0748" w:rsidTr="005B01BE">
        <w:trPr>
          <w:trHeight w:val="1664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产科助产士</w:t>
            </w:r>
          </w:p>
        </w:tc>
        <w:tc>
          <w:tcPr>
            <w:tcW w:w="567" w:type="dxa"/>
            <w:vAlign w:val="center"/>
          </w:tcPr>
          <w:p w:rsidR="003B0748" w:rsidRPr="00996EC9" w:rsidRDefault="007E66F5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护理学（助产）</w:t>
            </w: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A100209</w:t>
            </w:r>
            <w:r w:rsidR="00741770">
              <w:rPr>
                <w:rFonts w:ascii="宋体" w:eastAsia="宋体" w:hAnsi="宋体" w:cs="宋体" w:hint="eastAsia"/>
                <w:bCs/>
                <w:kern w:val="0"/>
                <w:szCs w:val="21"/>
              </w:rPr>
              <w:t>、</w:t>
            </w:r>
          </w:p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护理学（助产）</w:t>
            </w: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B100501</w:t>
            </w:r>
          </w:p>
        </w:tc>
        <w:tc>
          <w:tcPr>
            <w:tcW w:w="1984" w:type="dxa"/>
            <w:vAlign w:val="center"/>
          </w:tcPr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全日制普通高等教育</w:t>
            </w:r>
            <w:r w:rsidRPr="00996EC9">
              <w:rPr>
                <w:rFonts w:ascii="宋体" w:eastAsia="宋体" w:hAnsi="宋体" w:cs="宋体" w:hint="eastAsia"/>
                <w:kern w:val="0"/>
                <w:szCs w:val="21"/>
              </w:rPr>
              <w:t>本科及以上学历、学士及以上学位</w:t>
            </w:r>
          </w:p>
        </w:tc>
        <w:tc>
          <w:tcPr>
            <w:tcW w:w="2835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0748" w:rsidRPr="00996EC9" w:rsidRDefault="003B0748" w:rsidP="00D07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3B0748" w:rsidTr="007E66F5"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医患办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法学A0301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B0748" w:rsidRPr="00996EC9" w:rsidRDefault="003B0748" w:rsidP="00882841">
            <w:pPr>
              <w:rPr>
                <w:rFonts w:ascii="宋体" w:eastAsia="宋体" w:hAnsi="宋体"/>
                <w:szCs w:val="21"/>
              </w:rPr>
            </w:pPr>
          </w:p>
        </w:tc>
      </w:tr>
      <w:tr w:rsidR="003B0748" w:rsidTr="007E66F5">
        <w:trPr>
          <w:trHeight w:val="854"/>
        </w:trPr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医患办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bCs/>
                <w:szCs w:val="21"/>
              </w:rPr>
            </w:pPr>
            <w:r w:rsidRPr="00996EC9">
              <w:rPr>
                <w:rFonts w:ascii="宋体" w:eastAsia="宋体" w:hAnsi="宋体" w:hint="eastAsia"/>
                <w:bCs/>
                <w:szCs w:val="21"/>
              </w:rPr>
              <w:t>社会学A030301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B0748" w:rsidRPr="00996EC9" w:rsidRDefault="003B0748" w:rsidP="00882841">
            <w:pPr>
              <w:rPr>
                <w:rFonts w:ascii="宋体" w:eastAsia="宋体" w:hAnsi="宋体"/>
                <w:szCs w:val="21"/>
              </w:rPr>
            </w:pPr>
          </w:p>
        </w:tc>
      </w:tr>
      <w:tr w:rsidR="003B0748" w:rsidTr="007E66F5"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财务科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会计学A120201、金融学A020204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B0748" w:rsidRPr="00996EC9" w:rsidRDefault="003B0748" w:rsidP="00882841">
            <w:pPr>
              <w:rPr>
                <w:rFonts w:ascii="宋体" w:eastAsia="宋体" w:hAnsi="宋体"/>
                <w:szCs w:val="21"/>
              </w:rPr>
            </w:pPr>
          </w:p>
        </w:tc>
      </w:tr>
      <w:tr w:rsidR="003B0748" w:rsidTr="007E66F5">
        <w:tc>
          <w:tcPr>
            <w:tcW w:w="81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bCs/>
                <w:kern w:val="0"/>
                <w:szCs w:val="21"/>
              </w:rPr>
              <w:t>计算机管理科技术员</w:t>
            </w:r>
          </w:p>
        </w:tc>
        <w:tc>
          <w:tcPr>
            <w:tcW w:w="567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996EC9">
              <w:rPr>
                <w:rFonts w:ascii="宋体" w:eastAsia="宋体" w:hAnsi="宋体" w:hint="eastAsia"/>
                <w:szCs w:val="21"/>
              </w:rPr>
              <w:t>计算机科学与技术A0812</w:t>
            </w:r>
          </w:p>
        </w:tc>
        <w:tc>
          <w:tcPr>
            <w:tcW w:w="1984" w:type="dxa"/>
            <w:vAlign w:val="center"/>
          </w:tcPr>
          <w:p w:rsidR="00D07108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kern w:val="0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研究生学历、</w:t>
            </w:r>
          </w:p>
          <w:p w:rsidR="003B0748" w:rsidRPr="00996EC9" w:rsidRDefault="003B0748" w:rsidP="00882841">
            <w:pPr>
              <w:autoSpaceDN w:val="0"/>
              <w:jc w:val="center"/>
              <w:textAlignment w:val="center"/>
              <w:rPr>
                <w:rFonts w:ascii="宋体" w:eastAsia="宋体" w:hAnsi="宋体"/>
                <w:szCs w:val="21"/>
              </w:rPr>
            </w:pPr>
            <w:r w:rsidRPr="00996EC9">
              <w:rPr>
                <w:rFonts w:ascii="宋体" w:eastAsia="宋体" w:hAnsi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2835" w:type="dxa"/>
            <w:vAlign w:val="center"/>
          </w:tcPr>
          <w:p w:rsidR="003B0748" w:rsidRPr="00996EC9" w:rsidRDefault="003B0748" w:rsidP="0088284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B0748" w:rsidRPr="00996EC9" w:rsidRDefault="003B0748" w:rsidP="00882841">
            <w:pPr>
              <w:rPr>
                <w:rFonts w:ascii="宋体" w:eastAsia="宋体" w:hAnsi="宋体"/>
                <w:szCs w:val="21"/>
              </w:rPr>
            </w:pPr>
          </w:p>
        </w:tc>
      </w:tr>
      <w:tr w:rsidR="003B0748" w:rsidTr="007E66F5">
        <w:trPr>
          <w:trHeight w:val="614"/>
        </w:trPr>
        <w:tc>
          <w:tcPr>
            <w:tcW w:w="817" w:type="dxa"/>
            <w:vAlign w:val="center"/>
          </w:tcPr>
          <w:p w:rsidR="003B0748" w:rsidRPr="00121FEE" w:rsidRDefault="003B0748" w:rsidP="0074177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21FEE">
              <w:rPr>
                <w:rFonts w:ascii="宋体" w:eastAsia="宋体" w:hAnsi="宋体" w:hint="eastAsia"/>
                <w:b/>
                <w:szCs w:val="21"/>
              </w:rPr>
              <w:t>合计</w:t>
            </w:r>
          </w:p>
        </w:tc>
        <w:tc>
          <w:tcPr>
            <w:tcW w:w="567" w:type="dxa"/>
            <w:vAlign w:val="center"/>
          </w:tcPr>
          <w:p w:rsidR="003B0748" w:rsidRPr="00121FEE" w:rsidRDefault="00EE003D" w:rsidP="000922D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8</w:t>
            </w:r>
            <w:r w:rsidR="000922D9">
              <w:rPr>
                <w:rFonts w:ascii="宋体" w:eastAsia="宋体" w:hAnsi="宋体" w:hint="eastAsia"/>
                <w:b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3B0748" w:rsidRPr="00121FEE" w:rsidRDefault="003B0748" w:rsidP="0074177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B0748" w:rsidRPr="00121FEE" w:rsidRDefault="003B0748" w:rsidP="0074177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3B0748" w:rsidRPr="00121FEE" w:rsidRDefault="003B0748" w:rsidP="0074177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0748" w:rsidRPr="00121FEE" w:rsidRDefault="003B0748" w:rsidP="00741770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</w:tbl>
    <w:p w:rsidR="008466C9" w:rsidRPr="008466C9" w:rsidRDefault="008466C9" w:rsidP="00492046">
      <w:pPr>
        <w:pStyle w:val="2"/>
        <w:shd w:val="clear" w:color="auto" w:fill="FFFFFF"/>
        <w:spacing w:before="0" w:beforeAutospacing="0" w:after="0" w:afterAutospacing="0" w:line="560" w:lineRule="exact"/>
        <w:ind w:leftChars="-202" w:left="-424" w:rightChars="-432" w:right="-907" w:firstLineChars="350" w:firstLine="1120"/>
        <w:rPr>
          <w:rFonts w:asciiTheme="minorEastAsia" w:eastAsiaTheme="minorEastAsia" w:hAnsiTheme="minorEastAsia" w:cstheme="minorBidi"/>
          <w:b w:val="0"/>
          <w:bCs w:val="0"/>
          <w:kern w:val="2"/>
          <w:sz w:val="32"/>
          <w:szCs w:val="32"/>
        </w:rPr>
      </w:pPr>
    </w:p>
    <w:p w:rsidR="00492046" w:rsidRPr="008466C9" w:rsidRDefault="005B01BE" w:rsidP="00492046">
      <w:pPr>
        <w:rPr>
          <w:rFonts w:asciiTheme="minorEastAsia" w:hAnsiTheme="minorEastAsia"/>
          <w:b/>
          <w:sz w:val="28"/>
          <w:szCs w:val="28"/>
        </w:rPr>
      </w:pPr>
      <w:r w:rsidRPr="008466C9">
        <w:rPr>
          <w:rFonts w:asciiTheme="minorEastAsia" w:hAnsiTheme="minorEastAsia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56515</wp:posOffset>
            </wp:positionV>
            <wp:extent cx="2256790" cy="2230120"/>
            <wp:effectExtent l="19050" t="0" r="0" b="0"/>
            <wp:wrapSquare wrapText="bothSides"/>
            <wp:docPr id="5" name="图片 2" descr="C:\Users\fy\Desktop\2017招聘方案\珠海妇幼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fy\Desktop\2017招聘方案\珠海妇幼二维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2301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1BE" w:rsidRPr="008466C9" w:rsidRDefault="005B01BE" w:rsidP="005B01BE">
      <w:pPr>
        <w:ind w:leftChars="-540" w:left="-1134" w:firstLineChars="400" w:firstLine="1285"/>
        <w:rPr>
          <w:rFonts w:asciiTheme="minorEastAsia" w:hAnsiTheme="minorEastAsia"/>
          <w:b/>
          <w:color w:val="000000"/>
          <w:sz w:val="32"/>
          <w:szCs w:val="32"/>
          <w:shd w:val="clear" w:color="auto" w:fill="FFFFFF"/>
        </w:rPr>
      </w:pPr>
      <w:r w:rsidRPr="008466C9">
        <w:rPr>
          <w:rFonts w:asciiTheme="minorEastAsia" w:hAnsiTheme="minorEastAsia" w:hint="eastAsia"/>
          <w:b/>
          <w:sz w:val="32"/>
          <w:szCs w:val="32"/>
          <w:shd w:val="clear" w:color="auto" w:fill="FFFFFF"/>
        </w:rPr>
        <w:t>敬请关注微信公众号：珠海妇</w:t>
      </w:r>
      <w:r w:rsidRPr="008466C9">
        <w:rPr>
          <w:rFonts w:asciiTheme="minorEastAsia" w:hAnsiTheme="minorEastAsia" w:hint="eastAsia"/>
          <w:b/>
          <w:color w:val="000000"/>
          <w:sz w:val="32"/>
          <w:szCs w:val="32"/>
          <w:shd w:val="clear" w:color="auto" w:fill="FFFFFF"/>
        </w:rPr>
        <w:t>幼</w:t>
      </w:r>
    </w:p>
    <w:p w:rsidR="001341A1" w:rsidRPr="008466C9" w:rsidRDefault="001341A1" w:rsidP="00275806">
      <w:pPr>
        <w:rPr>
          <w:rFonts w:asciiTheme="minorEastAsia" w:hAnsiTheme="minorEastAsia"/>
          <w:b/>
          <w:color w:val="000000"/>
          <w:sz w:val="32"/>
          <w:szCs w:val="32"/>
        </w:rPr>
      </w:pPr>
    </w:p>
    <w:sectPr w:rsidR="001341A1" w:rsidRPr="008466C9" w:rsidSect="008E052B">
      <w:footerReference w:type="default" r:id="rId9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A3" w:rsidRDefault="00482AA3" w:rsidP="003B0748">
      <w:r>
        <w:separator/>
      </w:r>
    </w:p>
  </w:endnote>
  <w:endnote w:type="continuationSeparator" w:id="0">
    <w:p w:rsidR="00482AA3" w:rsidRDefault="00482AA3" w:rsidP="003B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48"/>
      <w:docPartObj>
        <w:docPartGallery w:val="Page Numbers (Bottom of Page)"/>
        <w:docPartUnique/>
      </w:docPartObj>
    </w:sdtPr>
    <w:sdtEndPr/>
    <w:sdtContent>
      <w:p w:rsidR="00BA56E7" w:rsidRDefault="00482A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36C" w:rsidRPr="0067036C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BA56E7" w:rsidRDefault="00BA56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A3" w:rsidRDefault="00482AA3" w:rsidP="003B0748">
      <w:r>
        <w:separator/>
      </w:r>
    </w:p>
  </w:footnote>
  <w:footnote w:type="continuationSeparator" w:id="0">
    <w:p w:rsidR="00482AA3" w:rsidRDefault="00482AA3" w:rsidP="003B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D4D"/>
    <w:multiLevelType w:val="hybridMultilevel"/>
    <w:tmpl w:val="D6E6E268"/>
    <w:lvl w:ilvl="0" w:tplc="F702D3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8B694E"/>
    <w:multiLevelType w:val="hybridMultilevel"/>
    <w:tmpl w:val="5550485A"/>
    <w:lvl w:ilvl="0" w:tplc="E7C28C50">
      <w:start w:val="1"/>
      <w:numFmt w:val="decimal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246C7A40"/>
    <w:multiLevelType w:val="multilevel"/>
    <w:tmpl w:val="246C7A40"/>
    <w:lvl w:ilvl="0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498B0C98"/>
    <w:multiLevelType w:val="hybridMultilevel"/>
    <w:tmpl w:val="B5E232D8"/>
    <w:lvl w:ilvl="0" w:tplc="078241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618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29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80A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033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EE29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091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4B4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E93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674F09"/>
    <w:multiLevelType w:val="hybridMultilevel"/>
    <w:tmpl w:val="A0B84898"/>
    <w:lvl w:ilvl="0" w:tplc="AC82A65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8247F6"/>
    <w:multiLevelType w:val="hybridMultilevel"/>
    <w:tmpl w:val="69627412"/>
    <w:lvl w:ilvl="0" w:tplc="7566242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748"/>
    <w:rsid w:val="0004347D"/>
    <w:rsid w:val="00081184"/>
    <w:rsid w:val="000914AA"/>
    <w:rsid w:val="000922D9"/>
    <w:rsid w:val="00121FEE"/>
    <w:rsid w:val="001253C1"/>
    <w:rsid w:val="001265AB"/>
    <w:rsid w:val="0013225F"/>
    <w:rsid w:val="001341A1"/>
    <w:rsid w:val="00136904"/>
    <w:rsid w:val="00141BEE"/>
    <w:rsid w:val="00170AFE"/>
    <w:rsid w:val="00170CB5"/>
    <w:rsid w:val="00172909"/>
    <w:rsid w:val="0017538D"/>
    <w:rsid w:val="00197A9C"/>
    <w:rsid w:val="001B4D3B"/>
    <w:rsid w:val="001D0345"/>
    <w:rsid w:val="001D7552"/>
    <w:rsid w:val="001E3068"/>
    <w:rsid w:val="0020760F"/>
    <w:rsid w:val="00212731"/>
    <w:rsid w:val="002362B5"/>
    <w:rsid w:val="0024316E"/>
    <w:rsid w:val="002509CA"/>
    <w:rsid w:val="002630BC"/>
    <w:rsid w:val="00275806"/>
    <w:rsid w:val="002A41DF"/>
    <w:rsid w:val="002C70BA"/>
    <w:rsid w:val="002D52DF"/>
    <w:rsid w:val="002E57FB"/>
    <w:rsid w:val="003075D6"/>
    <w:rsid w:val="0032137F"/>
    <w:rsid w:val="00322EC6"/>
    <w:rsid w:val="003245DB"/>
    <w:rsid w:val="003341B3"/>
    <w:rsid w:val="0033659F"/>
    <w:rsid w:val="00355B02"/>
    <w:rsid w:val="0037101A"/>
    <w:rsid w:val="003741BC"/>
    <w:rsid w:val="003B0748"/>
    <w:rsid w:val="003D4746"/>
    <w:rsid w:val="003E3536"/>
    <w:rsid w:val="003F5E97"/>
    <w:rsid w:val="00400EEB"/>
    <w:rsid w:val="0040602A"/>
    <w:rsid w:val="00431CC3"/>
    <w:rsid w:val="0044122C"/>
    <w:rsid w:val="0046704A"/>
    <w:rsid w:val="00467EBD"/>
    <w:rsid w:val="00482AA3"/>
    <w:rsid w:val="00482BA5"/>
    <w:rsid w:val="00492046"/>
    <w:rsid w:val="004C256A"/>
    <w:rsid w:val="004E12F3"/>
    <w:rsid w:val="00531333"/>
    <w:rsid w:val="00573589"/>
    <w:rsid w:val="00577213"/>
    <w:rsid w:val="005A7E3B"/>
    <w:rsid w:val="005B01BE"/>
    <w:rsid w:val="005C09E0"/>
    <w:rsid w:val="005C4F7D"/>
    <w:rsid w:val="005C760B"/>
    <w:rsid w:val="0060618E"/>
    <w:rsid w:val="0061305F"/>
    <w:rsid w:val="00664244"/>
    <w:rsid w:val="0067036C"/>
    <w:rsid w:val="00673088"/>
    <w:rsid w:val="0068063F"/>
    <w:rsid w:val="00694F1C"/>
    <w:rsid w:val="006A5198"/>
    <w:rsid w:val="006A727B"/>
    <w:rsid w:val="006F0795"/>
    <w:rsid w:val="00741770"/>
    <w:rsid w:val="007579E2"/>
    <w:rsid w:val="007611CC"/>
    <w:rsid w:val="007944A0"/>
    <w:rsid w:val="007D4BFD"/>
    <w:rsid w:val="007E2740"/>
    <w:rsid w:val="007E66F5"/>
    <w:rsid w:val="00802252"/>
    <w:rsid w:val="00824EDB"/>
    <w:rsid w:val="00842205"/>
    <w:rsid w:val="008466C9"/>
    <w:rsid w:val="00862D75"/>
    <w:rsid w:val="008D334B"/>
    <w:rsid w:val="008D3F10"/>
    <w:rsid w:val="008E052B"/>
    <w:rsid w:val="008F50A2"/>
    <w:rsid w:val="00900744"/>
    <w:rsid w:val="009250E0"/>
    <w:rsid w:val="009738BB"/>
    <w:rsid w:val="0098211C"/>
    <w:rsid w:val="0099361A"/>
    <w:rsid w:val="00996EC9"/>
    <w:rsid w:val="009A698E"/>
    <w:rsid w:val="009D3209"/>
    <w:rsid w:val="009F1CE0"/>
    <w:rsid w:val="00A1060A"/>
    <w:rsid w:val="00A14B65"/>
    <w:rsid w:val="00A25FC9"/>
    <w:rsid w:val="00A276B0"/>
    <w:rsid w:val="00A6038B"/>
    <w:rsid w:val="00A70386"/>
    <w:rsid w:val="00A74561"/>
    <w:rsid w:val="00A8557C"/>
    <w:rsid w:val="00A87A6C"/>
    <w:rsid w:val="00A93854"/>
    <w:rsid w:val="00AA5676"/>
    <w:rsid w:val="00AE1D59"/>
    <w:rsid w:val="00B11776"/>
    <w:rsid w:val="00B33925"/>
    <w:rsid w:val="00B70A92"/>
    <w:rsid w:val="00B743F1"/>
    <w:rsid w:val="00B82680"/>
    <w:rsid w:val="00B85BA2"/>
    <w:rsid w:val="00BA01FD"/>
    <w:rsid w:val="00BA56E7"/>
    <w:rsid w:val="00BB5670"/>
    <w:rsid w:val="00BC0E6A"/>
    <w:rsid w:val="00BC3019"/>
    <w:rsid w:val="00C036A3"/>
    <w:rsid w:val="00C05016"/>
    <w:rsid w:val="00C445CF"/>
    <w:rsid w:val="00C67411"/>
    <w:rsid w:val="00C80C47"/>
    <w:rsid w:val="00C86BE3"/>
    <w:rsid w:val="00CA5130"/>
    <w:rsid w:val="00CB2DDE"/>
    <w:rsid w:val="00CB5674"/>
    <w:rsid w:val="00CC3B89"/>
    <w:rsid w:val="00CE75F6"/>
    <w:rsid w:val="00CF1E6A"/>
    <w:rsid w:val="00D0179A"/>
    <w:rsid w:val="00D03476"/>
    <w:rsid w:val="00D04591"/>
    <w:rsid w:val="00D07108"/>
    <w:rsid w:val="00D13CD7"/>
    <w:rsid w:val="00D2170D"/>
    <w:rsid w:val="00D3559C"/>
    <w:rsid w:val="00D56F42"/>
    <w:rsid w:val="00D70059"/>
    <w:rsid w:val="00DA16AC"/>
    <w:rsid w:val="00DB05F7"/>
    <w:rsid w:val="00DB1E8D"/>
    <w:rsid w:val="00DD1EDD"/>
    <w:rsid w:val="00DE1E62"/>
    <w:rsid w:val="00DF0702"/>
    <w:rsid w:val="00E65171"/>
    <w:rsid w:val="00EB56D3"/>
    <w:rsid w:val="00EE003D"/>
    <w:rsid w:val="00EE7B3A"/>
    <w:rsid w:val="00F04C67"/>
    <w:rsid w:val="00F126F5"/>
    <w:rsid w:val="00F211C0"/>
    <w:rsid w:val="00F4220A"/>
    <w:rsid w:val="00F4464E"/>
    <w:rsid w:val="00F45FAE"/>
    <w:rsid w:val="00F46C52"/>
    <w:rsid w:val="00F52C6C"/>
    <w:rsid w:val="00F65432"/>
    <w:rsid w:val="00F70A98"/>
    <w:rsid w:val="00F82C5B"/>
    <w:rsid w:val="00F91F4B"/>
    <w:rsid w:val="00FF69C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C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82C5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7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0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0748"/>
    <w:rPr>
      <w:sz w:val="18"/>
      <w:szCs w:val="18"/>
    </w:rPr>
  </w:style>
  <w:style w:type="paragraph" w:styleId="a5">
    <w:name w:val="List Paragraph"/>
    <w:basedOn w:val="a"/>
    <w:uiPriority w:val="34"/>
    <w:qFormat/>
    <w:rsid w:val="003B074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70CB5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C3B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C3B89"/>
    <w:rPr>
      <w:sz w:val="18"/>
      <w:szCs w:val="18"/>
    </w:rPr>
  </w:style>
  <w:style w:type="paragraph" w:customStyle="1" w:styleId="Char2">
    <w:name w:val="Char"/>
    <w:basedOn w:val="a"/>
    <w:rsid w:val="0004347D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"/>
    <w:rsid w:val="00F82C5B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518</Words>
  <Characters>2958</Characters>
  <Application>Microsoft Office Word</Application>
  <DocSecurity>0</DocSecurity>
  <Lines>24</Lines>
  <Paragraphs>6</Paragraphs>
  <ScaleCrop>false</ScaleCrop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Administrator</cp:lastModifiedBy>
  <cp:revision>29</cp:revision>
  <cp:lastPrinted>2018-04-03T03:45:00Z</cp:lastPrinted>
  <dcterms:created xsi:type="dcterms:W3CDTF">2018-03-21T08:55:00Z</dcterms:created>
  <dcterms:modified xsi:type="dcterms:W3CDTF">2018-04-19T07:17:00Z</dcterms:modified>
</cp:coreProperties>
</file>