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附件1</w:t>
      </w:r>
    </w:p>
    <w:p>
      <w:pPr>
        <w:ind w:firstLine="1980" w:firstLineChars="550"/>
        <w:rPr>
          <w:rFonts w:hint="eastAsia" w:ascii="仿宋_GB2312" w:hAnsi="仿宋_GB2312" w:eastAsia="仿宋_GB2312"/>
          <w:color w:val="000000"/>
          <w:sz w:val="36"/>
          <w:szCs w:val="36"/>
        </w:rPr>
      </w:pPr>
    </w:p>
    <w:p>
      <w:pPr>
        <w:ind w:firstLine="640" w:firstLineChars="200"/>
        <w:rPr>
          <w:rFonts w:hint="eastAsia" w:ascii="华文中宋" w:hAnsi="华文中宋" w:eastAsia="华文中宋" w:cs="华文中宋"/>
          <w:color w:val="000000"/>
          <w:sz w:val="32"/>
          <w:szCs w:val="32"/>
        </w:rPr>
      </w:pPr>
      <w:r>
        <w:rPr>
          <w:rFonts w:hint="eastAsia" w:ascii="华文中宋" w:hAnsi="华文中宋" w:eastAsia="华文中宋" w:cs="华文中宋"/>
          <w:color w:val="000000"/>
          <w:sz w:val="32"/>
          <w:szCs w:val="32"/>
        </w:rPr>
        <w:t>延边</w:t>
      </w:r>
      <w:r>
        <w:rPr>
          <w:rFonts w:hint="eastAsia" w:ascii="华文中宋" w:hAnsi="华文中宋" w:eastAsia="华文中宋" w:cs="华文中宋"/>
          <w:color w:val="000000"/>
          <w:sz w:val="32"/>
          <w:szCs w:val="32"/>
          <w:lang w:eastAsia="zh-CN"/>
        </w:rPr>
        <w:t>州住房和城乡建设局所属事业单位公</w:t>
      </w:r>
      <w:r>
        <w:rPr>
          <w:rFonts w:hint="eastAsia" w:ascii="华文中宋" w:hAnsi="华文中宋" w:eastAsia="华文中宋" w:cs="华文中宋"/>
          <w:color w:val="000000"/>
          <w:sz w:val="32"/>
          <w:szCs w:val="32"/>
        </w:rPr>
        <w:t>开招聘员额管理工勤人员岗位及其资格条件一览表</w:t>
      </w:r>
    </w:p>
    <w:p>
      <w:pPr>
        <w:ind w:firstLine="1980" w:firstLineChars="550"/>
        <w:rPr>
          <w:rFonts w:hint="eastAsia" w:ascii="仿宋_GB2312" w:hAnsi="仿宋_GB2312" w:eastAsia="仿宋_GB2312"/>
          <w:color w:val="000000"/>
          <w:sz w:val="36"/>
          <w:szCs w:val="36"/>
        </w:rPr>
      </w:pPr>
    </w:p>
    <w:tbl>
      <w:tblPr>
        <w:tblStyle w:val="6"/>
        <w:tblW w:w="14148" w:type="dxa"/>
        <w:tblInd w:w="-1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"/>
        <w:gridCol w:w="937"/>
        <w:gridCol w:w="930"/>
        <w:gridCol w:w="1155"/>
        <w:gridCol w:w="630"/>
        <w:gridCol w:w="855"/>
        <w:gridCol w:w="495"/>
        <w:gridCol w:w="765"/>
        <w:gridCol w:w="6615"/>
        <w:gridCol w:w="750"/>
        <w:gridCol w:w="7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</w:trPr>
        <w:tc>
          <w:tcPr>
            <w:tcW w:w="236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  <w:t>主管部门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eastAsia="zh-CN"/>
              </w:rPr>
              <w:t>招聘</w:t>
            </w: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  <w:t>招聘岗位</w:t>
            </w: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eastAsia="zh-CN"/>
              </w:rPr>
              <w:t>名称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  <w:t>岗位</w:t>
            </w:r>
          </w:p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  <w:t>代码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eastAsia="zh-CN"/>
              </w:rPr>
              <w:t>招聘</w:t>
            </w: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  <w:t>岗位经费形式</w:t>
            </w:r>
          </w:p>
        </w:tc>
        <w:tc>
          <w:tcPr>
            <w:tcW w:w="495" w:type="dxa"/>
            <w:textDirection w:val="tbRlV"/>
            <w:vAlign w:val="center"/>
          </w:tcPr>
          <w:p>
            <w:pPr>
              <w:ind w:left="113" w:right="111" w:rightChars="53"/>
              <w:jc w:val="center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eastAsia="zh-CN"/>
              </w:rPr>
              <w:t>民族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eastAsia="zh-CN"/>
              </w:rPr>
              <w:t>计划招聘人数</w:t>
            </w:r>
          </w:p>
        </w:tc>
        <w:tc>
          <w:tcPr>
            <w:tcW w:w="6615" w:type="dxa"/>
            <w:tcBorders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  <w:t>招聘岗位条件</w:t>
            </w:r>
          </w:p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eastAsia="zh-CN"/>
              </w:rPr>
              <w:t>面</w:t>
            </w:r>
          </w:p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  <w:t>试</w:t>
            </w:r>
          </w:p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  <w:t>科</w:t>
            </w:r>
          </w:p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  <w:t>目</w:t>
            </w:r>
          </w:p>
        </w:tc>
        <w:tc>
          <w:tcPr>
            <w:tcW w:w="780" w:type="dxa"/>
            <w:textDirection w:val="tbRlV"/>
            <w:vAlign w:val="center"/>
          </w:tcPr>
          <w:p>
            <w:pPr>
              <w:ind w:right="113" w:firstLine="420" w:firstLineChars="200"/>
              <w:jc w:val="both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eastAsia="zh-CN"/>
              </w:rPr>
              <w:t>笔试科目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</w:trPr>
        <w:tc>
          <w:tcPr>
            <w:tcW w:w="236" w:type="dxa"/>
            <w:vMerge w:val="continue"/>
            <w:tcBorders>
              <w:left w:val="nil"/>
              <w:bottom w:val="nil"/>
            </w:tcBorders>
            <w:vAlign w:val="center"/>
          </w:tcPr>
          <w:p>
            <w:pPr>
              <w:jc w:val="both"/>
              <w:rPr>
                <w:kern w:val="0"/>
                <w:sz w:val="21"/>
                <w:szCs w:val="21"/>
              </w:rPr>
            </w:pPr>
          </w:p>
        </w:tc>
        <w:tc>
          <w:tcPr>
            <w:tcW w:w="937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  <w:t>延边州住房和城乡建设局</w:t>
            </w:r>
          </w:p>
        </w:tc>
        <w:tc>
          <w:tcPr>
            <w:tcW w:w="930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  <w:t>延边州房屋管理中心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  <w:t>汉语</w:t>
            </w:r>
          </w:p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  <w:t>展陈</w:t>
            </w:r>
          </w:p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  <w:t>讲解员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  <w:t>01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  <w:t>员额</w:t>
            </w:r>
          </w:p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  <w:t>经费</w:t>
            </w:r>
          </w:p>
        </w:tc>
        <w:tc>
          <w:tcPr>
            <w:tcW w:w="495" w:type="dxa"/>
            <w:vAlign w:val="center"/>
          </w:tcPr>
          <w:p>
            <w:pPr>
              <w:ind w:right="111" w:rightChars="53"/>
              <w:jc w:val="both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615" w:type="dxa"/>
          </w:tcPr>
          <w:p>
            <w:pPr>
              <w:ind w:right="111" w:rightChars="53"/>
              <w:jc w:val="center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/>
              </w:rPr>
              <w:t>性别不限，30周岁以下，女性身高168厘米以上，男性身高175厘米以上，全日制统招大专及以上学历，专业不限。</w:t>
            </w:r>
          </w:p>
        </w:tc>
        <w:tc>
          <w:tcPr>
            <w:tcW w:w="750" w:type="dxa"/>
            <w:vAlign w:val="center"/>
          </w:tcPr>
          <w:p>
            <w:pPr>
              <w:jc w:val="both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eastAsia="zh-CN"/>
              </w:rPr>
              <w:t>结构化面试</w:t>
            </w:r>
          </w:p>
        </w:tc>
        <w:tc>
          <w:tcPr>
            <w:tcW w:w="780" w:type="dxa"/>
          </w:tcPr>
          <w:p>
            <w:pP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eastAsia="zh-CN"/>
              </w:rPr>
              <w:t>通用知识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36" w:type="dxa"/>
            <w:vMerge w:val="continue"/>
            <w:tcBorders>
              <w:left w:val="nil"/>
              <w:bottom w:val="nil"/>
            </w:tcBorders>
            <w:vAlign w:val="center"/>
          </w:tcPr>
          <w:p>
            <w:pPr>
              <w:jc w:val="both"/>
              <w:rPr>
                <w:kern w:val="0"/>
                <w:sz w:val="21"/>
                <w:szCs w:val="21"/>
              </w:rPr>
            </w:pPr>
          </w:p>
        </w:tc>
        <w:tc>
          <w:tcPr>
            <w:tcW w:w="937" w:type="dxa"/>
            <w:vMerge w:val="continue"/>
          </w:tcPr>
          <w:p>
            <w:pP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</w:p>
        </w:tc>
        <w:tc>
          <w:tcPr>
            <w:tcW w:w="930" w:type="dxa"/>
            <w:vMerge w:val="continue"/>
          </w:tcPr>
          <w:p>
            <w:pP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  <w:t>朝语</w:t>
            </w:r>
          </w:p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  <w:t>展陈</w:t>
            </w:r>
          </w:p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  <w:t>讲解员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  <w:t>02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  <w:t>员额</w:t>
            </w:r>
          </w:p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  <w:t>经费</w:t>
            </w:r>
          </w:p>
        </w:tc>
        <w:tc>
          <w:tcPr>
            <w:tcW w:w="495" w:type="dxa"/>
            <w:vAlign w:val="center"/>
          </w:tcPr>
          <w:p>
            <w:pPr>
              <w:ind w:right="111" w:rightChars="53"/>
              <w:jc w:val="center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eastAsia="zh-CN"/>
              </w:rPr>
              <w:t>朝鲜族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615" w:type="dxa"/>
          </w:tcPr>
          <w:p>
            <w:pP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eastAsia="zh-CN"/>
              </w:rPr>
              <w:t>性别不限，</w:t>
            </w: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/>
              </w:rPr>
              <w:t>30周岁以下，女性身高165厘米以上，男性身高173厘米以上，全日制统招大专及以上学历，专业不限</w:t>
            </w:r>
            <w:bookmarkStart w:id="0" w:name="_GoBack"/>
            <w:bookmarkEnd w:id="0"/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750" w:type="dxa"/>
            <w:vAlign w:val="center"/>
          </w:tcPr>
          <w:p>
            <w:pPr>
              <w:jc w:val="both"/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eastAsia="zh-CN"/>
              </w:rPr>
              <w:t>结构化面试</w:t>
            </w:r>
          </w:p>
        </w:tc>
        <w:tc>
          <w:tcPr>
            <w:tcW w:w="780" w:type="dxa"/>
          </w:tcPr>
          <w:p>
            <w:pP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1"/>
                <w:szCs w:val="21"/>
                <w:lang w:eastAsia="zh-CN"/>
              </w:rPr>
              <w:t>通用知识</w:t>
            </w:r>
          </w:p>
        </w:tc>
      </w:tr>
    </w:tbl>
    <w:p>
      <w:pPr>
        <w:ind w:left="-141" w:leftChars="-67" w:firstLine="140" w:firstLineChars="67"/>
        <w:rPr>
          <w:sz w:val="21"/>
          <w:szCs w:val="21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3EC1"/>
    <w:rsid w:val="001864BC"/>
    <w:rsid w:val="001F3EC1"/>
    <w:rsid w:val="003048BA"/>
    <w:rsid w:val="003F0F3A"/>
    <w:rsid w:val="00400960"/>
    <w:rsid w:val="00850F8F"/>
    <w:rsid w:val="008F5834"/>
    <w:rsid w:val="009E121E"/>
    <w:rsid w:val="00A7738B"/>
    <w:rsid w:val="00B0669A"/>
    <w:rsid w:val="00C95671"/>
    <w:rsid w:val="00C96AA8"/>
    <w:rsid w:val="00D755B9"/>
    <w:rsid w:val="00E10645"/>
    <w:rsid w:val="00E64CA9"/>
    <w:rsid w:val="00F5038F"/>
    <w:rsid w:val="00FB3888"/>
    <w:rsid w:val="05295730"/>
    <w:rsid w:val="06FA4C83"/>
    <w:rsid w:val="113145EC"/>
    <w:rsid w:val="14081161"/>
    <w:rsid w:val="20BB5303"/>
    <w:rsid w:val="21C04585"/>
    <w:rsid w:val="281C51B5"/>
    <w:rsid w:val="322A2C0D"/>
    <w:rsid w:val="3A70438D"/>
    <w:rsid w:val="45B6517B"/>
    <w:rsid w:val="4E076633"/>
    <w:rsid w:val="62C75D26"/>
    <w:rsid w:val="708C704D"/>
    <w:rsid w:val="7813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71</Words>
  <Characters>411</Characters>
  <Lines>3</Lines>
  <Paragraphs>1</Paragraphs>
  <ScaleCrop>false</ScaleCrop>
  <LinksUpToDate>false</LinksUpToDate>
  <CharactersWithSpaces>481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2017-09-26T03:42:00Z</dcterms:created>
  <dc:creator>微软用户</dc:creator>
  <cp:lastModifiedBy>Administrator</cp:lastModifiedBy>
  <cp:lastPrinted>2018-03-26T03:03:00Z</cp:lastPrinted>
  <dcterms:modified xsi:type="dcterms:W3CDTF">2018-03-30T01:51:55Z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