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ascii="华文中宋" w:hAnsi="华文中宋" w:eastAsia="华文中宋"/>
          <w:b/>
          <w:sz w:val="36"/>
          <w:szCs w:val="36"/>
          <w:shd w:val="clear" w:color="auto" w:fill="FFFFFF"/>
        </w:rPr>
      </w:pPr>
      <w:r>
        <w:rPr>
          <w:rFonts w:hint="eastAsia" w:ascii="华文中宋" w:hAnsi="华文中宋" w:eastAsia="华文中宋"/>
          <w:b/>
          <w:bCs/>
          <w:spacing w:val="-4"/>
          <w:sz w:val="36"/>
          <w:szCs w:val="36"/>
        </w:rPr>
        <w:t>中国证监会上海监管局关于</w:t>
      </w:r>
      <w:r>
        <w:rPr>
          <w:rFonts w:eastAsia="华文中宋"/>
          <w:b/>
          <w:bCs/>
          <w:spacing w:val="-4"/>
          <w:sz w:val="36"/>
          <w:szCs w:val="36"/>
        </w:rPr>
        <w:t>2018</w:t>
      </w:r>
      <w:r>
        <w:rPr>
          <w:rFonts w:hint="eastAsia" w:ascii="华文中宋" w:hAnsi="华文中宋" w:eastAsia="华文中宋"/>
          <w:b/>
          <w:bCs/>
          <w:spacing w:val="-4"/>
          <w:sz w:val="36"/>
          <w:szCs w:val="36"/>
        </w:rPr>
        <w:t>年度</w:t>
      </w:r>
      <w:r>
        <w:rPr>
          <w:rFonts w:hint="eastAsia" w:ascii="华文中宋" w:hAnsi="华文中宋"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hint="eastAsia" w:eastAsia="仿宋_GB2312"/>
          <w:sz w:val="32"/>
          <w:szCs w:val="32"/>
        </w:rPr>
        <w:t>根据公务员录用工作有关规定，按照中国证监会的统一部署，</w:t>
      </w:r>
      <w:r>
        <w:rPr>
          <w:rFonts w:eastAsia="仿宋_GB2312"/>
          <w:sz w:val="32"/>
          <w:szCs w:val="32"/>
        </w:rPr>
        <w:t>2018</w:t>
      </w:r>
      <w:r>
        <w:rPr>
          <w:rFonts w:hint="eastAsia" w:eastAsia="仿宋_GB2312"/>
          <w:sz w:val="32"/>
          <w:szCs w:val="32"/>
        </w:rPr>
        <w:t>年度中国证监会上海监管局公务员招录面试定于</w:t>
      </w:r>
      <w:r>
        <w:rPr>
          <w:rFonts w:eastAsia="仿宋_GB2312"/>
          <w:sz w:val="32"/>
          <w:szCs w:val="32"/>
        </w:rPr>
        <w:t>2018</w:t>
      </w:r>
      <w:r>
        <w:rPr>
          <w:rFonts w:hint="eastAsia" w:eastAsia="仿宋_GB2312"/>
          <w:sz w:val="32"/>
          <w:szCs w:val="32"/>
        </w:rPr>
        <w:t>年</w:t>
      </w:r>
      <w:r>
        <w:rPr>
          <w:rFonts w:eastAsia="仿宋_GB2312"/>
          <w:sz w:val="32"/>
          <w:szCs w:val="32"/>
        </w:rPr>
        <w:t>3</w:t>
      </w:r>
      <w:r>
        <w:rPr>
          <w:rFonts w:hint="eastAsia" w:eastAsia="仿宋_GB2312"/>
          <w:sz w:val="32"/>
          <w:szCs w:val="32"/>
        </w:rPr>
        <w:t>月</w:t>
      </w:r>
      <w:r>
        <w:rPr>
          <w:rFonts w:eastAsia="仿宋_GB2312"/>
          <w:sz w:val="32"/>
          <w:szCs w:val="32"/>
        </w:rPr>
        <w:t>10</w:t>
      </w:r>
      <w:r>
        <w:rPr>
          <w:rFonts w:hint="eastAsia" w:eastAsia="仿宋_GB2312"/>
          <w:sz w:val="32"/>
          <w:szCs w:val="32"/>
        </w:rPr>
        <w:t>日（星期六）进行，现就有关事宜公告如下：</w:t>
      </w:r>
    </w:p>
    <w:p>
      <w:pPr>
        <w:autoSpaceDN w:val="0"/>
        <w:spacing w:line="360" w:lineRule="auto"/>
        <w:ind w:firstLine="640" w:firstLineChars="200"/>
        <w:rPr>
          <w:rFonts w:eastAsia="黑体"/>
          <w:color w:val="000000"/>
          <w:sz w:val="32"/>
        </w:rPr>
      </w:pPr>
      <w:r>
        <w:rPr>
          <w:rFonts w:hint="eastAsia" w:eastAsia="黑体"/>
          <w:color w:val="000000"/>
          <w:sz w:val="32"/>
        </w:rPr>
        <w:t>一、面试分数线及进入面试人员名单</w:t>
      </w:r>
    </w:p>
    <w:tbl>
      <w:tblPr>
        <w:tblW w:w="89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
      <w:tblGrid>
        <w:gridCol w:w="2816"/>
        <w:gridCol w:w="1229"/>
        <w:gridCol w:w="1229"/>
        <w:gridCol w:w="2149"/>
        <w:gridCol w:w="149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922" w:hRule="atLeast"/>
          <w:jc w:val="center"/>
        </w:trPr>
        <w:tc>
          <w:tcPr>
            <w:tcW w:w="2816" w:type="dxa"/>
            <w:vAlign w:val="center"/>
          </w:tcPr>
          <w:p>
            <w:pPr>
              <w:widowControl/>
              <w:spacing w:line="528" w:lineRule="auto"/>
              <w:jc w:val="center"/>
              <w:rPr>
                <w:rFonts w:eastAsia="黑体"/>
                <w:b/>
                <w:bCs/>
                <w:kern w:val="0"/>
                <w:sz w:val="28"/>
                <w:szCs w:val="28"/>
              </w:rPr>
            </w:pPr>
            <w:bookmarkStart w:id="0" w:name="RANGE_B4_F45"/>
            <w:r>
              <w:rPr>
                <w:rFonts w:hint="eastAsia" w:eastAsia="黑体"/>
                <w:b/>
                <w:bCs/>
                <w:kern w:val="0"/>
                <w:sz w:val="28"/>
                <w:szCs w:val="28"/>
              </w:rPr>
              <w:t>职位</w:t>
            </w:r>
            <w:bookmarkEnd w:id="0"/>
            <w:r>
              <w:rPr>
                <w:rFonts w:hint="eastAsia" w:eastAsia="黑体"/>
                <w:b/>
                <w:bCs/>
                <w:kern w:val="0"/>
                <w:sz w:val="28"/>
                <w:szCs w:val="28"/>
              </w:rPr>
              <w:t>名称及代码</w:t>
            </w:r>
          </w:p>
        </w:tc>
        <w:tc>
          <w:tcPr>
            <w:tcW w:w="1229" w:type="dxa"/>
            <w:vAlign w:val="center"/>
          </w:tcPr>
          <w:p>
            <w:pPr>
              <w:widowControl/>
              <w:spacing w:line="528" w:lineRule="auto"/>
              <w:jc w:val="center"/>
              <w:rPr>
                <w:rFonts w:eastAsia="黑体"/>
                <w:b/>
                <w:bCs/>
                <w:kern w:val="0"/>
                <w:sz w:val="28"/>
                <w:szCs w:val="28"/>
              </w:rPr>
            </w:pPr>
            <w:r>
              <w:rPr>
                <w:rFonts w:hint="eastAsia" w:eastAsia="黑体"/>
                <w:b/>
                <w:bCs/>
                <w:kern w:val="0"/>
                <w:sz w:val="28"/>
                <w:szCs w:val="28"/>
              </w:rPr>
              <w:t>面试</w:t>
            </w:r>
          </w:p>
          <w:p>
            <w:pPr>
              <w:widowControl/>
              <w:spacing w:line="528" w:lineRule="auto"/>
              <w:jc w:val="center"/>
              <w:rPr>
                <w:rFonts w:eastAsia="黑体"/>
                <w:b/>
                <w:bCs/>
                <w:kern w:val="0"/>
                <w:sz w:val="28"/>
                <w:szCs w:val="28"/>
              </w:rPr>
            </w:pPr>
            <w:r>
              <w:rPr>
                <w:rFonts w:hint="eastAsia" w:eastAsia="黑体"/>
                <w:b/>
                <w:bCs/>
                <w:kern w:val="0"/>
                <w:sz w:val="28"/>
                <w:szCs w:val="28"/>
              </w:rPr>
              <w:t>分数线</w:t>
            </w:r>
          </w:p>
        </w:tc>
        <w:tc>
          <w:tcPr>
            <w:tcW w:w="1229" w:type="dxa"/>
            <w:vAlign w:val="center"/>
          </w:tcPr>
          <w:p>
            <w:pPr>
              <w:widowControl/>
              <w:spacing w:line="528" w:lineRule="auto"/>
              <w:jc w:val="center"/>
              <w:rPr>
                <w:rFonts w:eastAsia="黑体"/>
                <w:b/>
                <w:bCs/>
                <w:kern w:val="0"/>
                <w:sz w:val="28"/>
                <w:szCs w:val="28"/>
              </w:rPr>
            </w:pPr>
            <w:r>
              <w:rPr>
                <w:rFonts w:hint="eastAsia" w:eastAsia="黑体"/>
                <w:b/>
                <w:bCs/>
                <w:kern w:val="0"/>
                <w:sz w:val="28"/>
                <w:szCs w:val="28"/>
              </w:rPr>
              <w:t>姓 名</w:t>
            </w:r>
          </w:p>
        </w:tc>
        <w:tc>
          <w:tcPr>
            <w:tcW w:w="2149" w:type="dxa"/>
            <w:vAlign w:val="center"/>
          </w:tcPr>
          <w:p>
            <w:pPr>
              <w:widowControl/>
              <w:spacing w:line="528" w:lineRule="auto"/>
              <w:jc w:val="center"/>
              <w:rPr>
                <w:rFonts w:eastAsia="黑体"/>
                <w:b/>
                <w:bCs/>
                <w:kern w:val="0"/>
                <w:sz w:val="28"/>
                <w:szCs w:val="28"/>
              </w:rPr>
            </w:pPr>
            <w:r>
              <w:rPr>
                <w:rFonts w:hint="eastAsia" w:eastAsia="黑体"/>
                <w:b/>
                <w:bCs/>
                <w:kern w:val="0"/>
                <w:sz w:val="28"/>
                <w:szCs w:val="28"/>
              </w:rPr>
              <w:t>准考证号</w:t>
            </w:r>
          </w:p>
        </w:tc>
        <w:tc>
          <w:tcPr>
            <w:tcW w:w="1495" w:type="dxa"/>
            <w:vAlign w:val="center"/>
          </w:tcPr>
          <w:p>
            <w:pPr>
              <w:widowControl/>
              <w:spacing w:line="528" w:lineRule="auto"/>
              <w:jc w:val="center"/>
              <w:rPr>
                <w:rFonts w:eastAsia="黑体"/>
                <w:b/>
                <w:bCs/>
                <w:kern w:val="0"/>
                <w:sz w:val="28"/>
                <w:szCs w:val="28"/>
              </w:rPr>
            </w:pPr>
            <w:r>
              <w:rPr>
                <w:rFonts w:hint="eastAsia" w:eastAsia="黑体"/>
                <w:b/>
                <w:bCs/>
                <w:kern w:val="0"/>
                <w:sz w:val="28"/>
                <w:szCs w:val="28"/>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restart"/>
            <w:vAlign w:val="center"/>
          </w:tcPr>
          <w:p>
            <w:pPr>
              <w:jc w:val="center"/>
              <w:rPr>
                <w:sz w:val="24"/>
                <w:szCs w:val="24"/>
              </w:rPr>
            </w:pPr>
            <w:r>
              <w:rPr>
                <w:sz w:val="24"/>
                <w:szCs w:val="24"/>
              </w:rPr>
              <w:t>辖区市场财金类监管岗位主任科员及以下（</w:t>
            </w:r>
            <w:r>
              <w:rPr>
                <w:color w:val="000000"/>
                <w:sz w:val="24"/>
                <w:szCs w:val="24"/>
              </w:rPr>
              <w:t>400140811001</w:t>
            </w:r>
            <w:r>
              <w:rPr>
                <w:sz w:val="24"/>
                <w:szCs w:val="24"/>
              </w:rPr>
              <w:t>）</w:t>
            </w:r>
          </w:p>
        </w:tc>
        <w:tc>
          <w:tcPr>
            <w:tcW w:w="1229" w:type="dxa"/>
            <w:vMerge w:val="restart"/>
            <w:vAlign w:val="center"/>
          </w:tcPr>
          <w:p>
            <w:pPr>
              <w:widowControl/>
              <w:spacing w:line="528" w:lineRule="auto"/>
              <w:jc w:val="center"/>
              <w:rPr>
                <w:sz w:val="24"/>
                <w:szCs w:val="24"/>
              </w:rPr>
            </w:pPr>
            <w:r>
              <w:rPr>
                <w:sz w:val="24"/>
                <w:szCs w:val="24"/>
              </w:rPr>
              <w:t>66.725</w:t>
            </w:r>
          </w:p>
        </w:tc>
        <w:tc>
          <w:tcPr>
            <w:tcW w:w="1229" w:type="dxa"/>
            <w:vAlign w:val="center"/>
          </w:tcPr>
          <w:p>
            <w:pPr>
              <w:jc w:val="center"/>
              <w:rPr>
                <w:color w:val="000000"/>
                <w:sz w:val="24"/>
                <w:szCs w:val="24"/>
              </w:rPr>
            </w:pPr>
            <w:r>
              <w:rPr>
                <w:color w:val="000000"/>
                <w:sz w:val="24"/>
                <w:szCs w:val="24"/>
              </w:rPr>
              <w:t>朱艺泓</w:t>
            </w:r>
          </w:p>
        </w:tc>
        <w:tc>
          <w:tcPr>
            <w:tcW w:w="2149" w:type="dxa"/>
            <w:vAlign w:val="center"/>
          </w:tcPr>
          <w:p>
            <w:pPr>
              <w:jc w:val="center"/>
              <w:rPr>
                <w:color w:val="000000"/>
                <w:sz w:val="24"/>
                <w:szCs w:val="24"/>
              </w:rPr>
            </w:pPr>
            <w:r>
              <w:rPr>
                <w:color w:val="000000"/>
                <w:sz w:val="24"/>
                <w:szCs w:val="24"/>
              </w:rPr>
              <w:t>155111061730</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杨磊</w:t>
            </w:r>
          </w:p>
        </w:tc>
        <w:tc>
          <w:tcPr>
            <w:tcW w:w="2149" w:type="dxa"/>
            <w:vAlign w:val="center"/>
          </w:tcPr>
          <w:p>
            <w:pPr>
              <w:jc w:val="center"/>
              <w:rPr>
                <w:color w:val="000000"/>
                <w:sz w:val="24"/>
                <w:szCs w:val="24"/>
              </w:rPr>
            </w:pPr>
            <w:r>
              <w:rPr>
                <w:color w:val="000000"/>
                <w:sz w:val="24"/>
                <w:szCs w:val="24"/>
              </w:rPr>
              <w:t>155131260107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黄一凡</w:t>
            </w:r>
          </w:p>
        </w:tc>
        <w:tc>
          <w:tcPr>
            <w:tcW w:w="2149" w:type="dxa"/>
            <w:vAlign w:val="center"/>
          </w:tcPr>
          <w:p>
            <w:pPr>
              <w:jc w:val="center"/>
              <w:rPr>
                <w:color w:val="000000"/>
                <w:sz w:val="24"/>
                <w:szCs w:val="24"/>
              </w:rPr>
            </w:pPr>
            <w:r>
              <w:rPr>
                <w:color w:val="000000"/>
                <w:sz w:val="24"/>
                <w:szCs w:val="24"/>
              </w:rPr>
              <w:t>155131260115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单成</w:t>
            </w:r>
          </w:p>
        </w:tc>
        <w:tc>
          <w:tcPr>
            <w:tcW w:w="2149" w:type="dxa"/>
            <w:vAlign w:val="center"/>
          </w:tcPr>
          <w:p>
            <w:pPr>
              <w:jc w:val="center"/>
              <w:rPr>
                <w:color w:val="000000"/>
                <w:sz w:val="24"/>
                <w:szCs w:val="24"/>
              </w:rPr>
            </w:pPr>
            <w:r>
              <w:rPr>
                <w:color w:val="000000"/>
                <w:sz w:val="24"/>
                <w:szCs w:val="24"/>
              </w:rPr>
              <w:t>155131260127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韩雪</w:t>
            </w:r>
          </w:p>
        </w:tc>
        <w:tc>
          <w:tcPr>
            <w:tcW w:w="2149" w:type="dxa"/>
            <w:vAlign w:val="center"/>
          </w:tcPr>
          <w:p>
            <w:pPr>
              <w:jc w:val="center"/>
              <w:rPr>
                <w:color w:val="000000"/>
                <w:sz w:val="24"/>
                <w:szCs w:val="24"/>
              </w:rPr>
            </w:pPr>
            <w:r>
              <w:rPr>
                <w:color w:val="000000"/>
                <w:sz w:val="24"/>
                <w:szCs w:val="24"/>
              </w:rPr>
              <w:t>155131260209</w:t>
            </w:r>
          </w:p>
        </w:tc>
        <w:tc>
          <w:tcPr>
            <w:tcW w:w="1495" w:type="dxa"/>
            <w:vAlign w:val="center"/>
          </w:tcPr>
          <w:p>
            <w:pPr>
              <w:jc w:val="center"/>
              <w:rPr>
                <w:color w:val="000000"/>
                <w:sz w:val="24"/>
                <w:szCs w:val="24"/>
              </w:rPr>
            </w:pPr>
            <w:r>
              <w:rPr>
                <w:color w:val="000000"/>
                <w:sz w:val="24"/>
                <w:szCs w:val="24"/>
              </w:rPr>
              <w:t>递补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宋锐</w:t>
            </w:r>
          </w:p>
        </w:tc>
        <w:tc>
          <w:tcPr>
            <w:tcW w:w="2149" w:type="dxa"/>
            <w:vAlign w:val="center"/>
          </w:tcPr>
          <w:p>
            <w:pPr>
              <w:jc w:val="center"/>
              <w:rPr>
                <w:color w:val="000000"/>
                <w:sz w:val="24"/>
                <w:szCs w:val="24"/>
              </w:rPr>
            </w:pPr>
            <w:r>
              <w:rPr>
                <w:color w:val="000000"/>
                <w:sz w:val="24"/>
                <w:szCs w:val="24"/>
              </w:rPr>
              <w:t>155131260213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杜裕</w:t>
            </w:r>
          </w:p>
        </w:tc>
        <w:tc>
          <w:tcPr>
            <w:tcW w:w="2149" w:type="dxa"/>
            <w:vAlign w:val="center"/>
          </w:tcPr>
          <w:p>
            <w:pPr>
              <w:jc w:val="center"/>
              <w:rPr>
                <w:color w:val="000000"/>
                <w:sz w:val="24"/>
                <w:szCs w:val="24"/>
              </w:rPr>
            </w:pPr>
            <w:r>
              <w:rPr>
                <w:color w:val="000000"/>
                <w:sz w:val="24"/>
                <w:szCs w:val="24"/>
              </w:rPr>
              <w:t>155131260423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张馨心</w:t>
            </w:r>
          </w:p>
        </w:tc>
        <w:tc>
          <w:tcPr>
            <w:tcW w:w="2149" w:type="dxa"/>
            <w:vAlign w:val="center"/>
          </w:tcPr>
          <w:p>
            <w:pPr>
              <w:jc w:val="center"/>
              <w:rPr>
                <w:color w:val="000000"/>
                <w:sz w:val="24"/>
                <w:szCs w:val="24"/>
              </w:rPr>
            </w:pPr>
            <w:r>
              <w:rPr>
                <w:color w:val="000000"/>
                <w:sz w:val="24"/>
                <w:szCs w:val="24"/>
              </w:rPr>
              <w:t>155131260717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陈胜添</w:t>
            </w:r>
          </w:p>
        </w:tc>
        <w:tc>
          <w:tcPr>
            <w:tcW w:w="2149" w:type="dxa"/>
            <w:vAlign w:val="center"/>
          </w:tcPr>
          <w:p>
            <w:pPr>
              <w:jc w:val="center"/>
              <w:rPr>
                <w:color w:val="000000"/>
                <w:sz w:val="24"/>
                <w:szCs w:val="24"/>
              </w:rPr>
            </w:pPr>
            <w:r>
              <w:rPr>
                <w:color w:val="000000"/>
                <w:sz w:val="24"/>
                <w:szCs w:val="24"/>
              </w:rPr>
              <w:t>155131260719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李兆洋</w:t>
            </w:r>
          </w:p>
        </w:tc>
        <w:tc>
          <w:tcPr>
            <w:tcW w:w="2149" w:type="dxa"/>
            <w:vAlign w:val="center"/>
          </w:tcPr>
          <w:p>
            <w:pPr>
              <w:jc w:val="center"/>
              <w:rPr>
                <w:color w:val="000000"/>
                <w:sz w:val="24"/>
                <w:szCs w:val="24"/>
              </w:rPr>
            </w:pPr>
            <w:r>
              <w:rPr>
                <w:color w:val="000000"/>
                <w:sz w:val="24"/>
                <w:szCs w:val="24"/>
              </w:rPr>
              <w:t>155131260804</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薄彦顗</w:t>
            </w:r>
          </w:p>
        </w:tc>
        <w:tc>
          <w:tcPr>
            <w:tcW w:w="2149" w:type="dxa"/>
            <w:vAlign w:val="center"/>
          </w:tcPr>
          <w:p>
            <w:pPr>
              <w:jc w:val="center"/>
              <w:rPr>
                <w:color w:val="000000"/>
                <w:sz w:val="24"/>
                <w:szCs w:val="24"/>
              </w:rPr>
            </w:pPr>
            <w:r>
              <w:rPr>
                <w:color w:val="000000"/>
                <w:sz w:val="24"/>
                <w:szCs w:val="24"/>
              </w:rPr>
              <w:t>155131260905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朱圆芬</w:t>
            </w:r>
          </w:p>
        </w:tc>
        <w:tc>
          <w:tcPr>
            <w:tcW w:w="2149" w:type="dxa"/>
            <w:vAlign w:val="center"/>
          </w:tcPr>
          <w:p>
            <w:pPr>
              <w:jc w:val="center"/>
              <w:rPr>
                <w:color w:val="000000"/>
                <w:sz w:val="24"/>
                <w:szCs w:val="24"/>
              </w:rPr>
            </w:pPr>
            <w:r>
              <w:rPr>
                <w:color w:val="000000"/>
                <w:sz w:val="24"/>
                <w:szCs w:val="24"/>
              </w:rPr>
              <w:t>155131260909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王明慧</w:t>
            </w:r>
          </w:p>
        </w:tc>
        <w:tc>
          <w:tcPr>
            <w:tcW w:w="2149" w:type="dxa"/>
            <w:vAlign w:val="center"/>
          </w:tcPr>
          <w:p>
            <w:pPr>
              <w:jc w:val="center"/>
              <w:rPr>
                <w:color w:val="000000"/>
                <w:sz w:val="24"/>
                <w:szCs w:val="24"/>
              </w:rPr>
            </w:pPr>
            <w:r>
              <w:rPr>
                <w:color w:val="000000"/>
                <w:sz w:val="24"/>
                <w:szCs w:val="24"/>
              </w:rPr>
              <w:t>155131260911</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丁烨丽</w:t>
            </w:r>
          </w:p>
        </w:tc>
        <w:tc>
          <w:tcPr>
            <w:tcW w:w="2149" w:type="dxa"/>
            <w:vAlign w:val="center"/>
          </w:tcPr>
          <w:p>
            <w:pPr>
              <w:jc w:val="center"/>
              <w:rPr>
                <w:color w:val="000000"/>
                <w:sz w:val="24"/>
                <w:szCs w:val="24"/>
              </w:rPr>
            </w:pPr>
            <w:r>
              <w:rPr>
                <w:color w:val="000000"/>
                <w:sz w:val="24"/>
                <w:szCs w:val="24"/>
              </w:rPr>
              <w:t>155131261006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spacing w:line="528" w:lineRule="auto"/>
              <w:jc w:val="center"/>
              <w:rPr>
                <w:sz w:val="24"/>
                <w:szCs w:val="24"/>
              </w:rPr>
            </w:pPr>
          </w:p>
        </w:tc>
        <w:tc>
          <w:tcPr>
            <w:tcW w:w="1229" w:type="dxa"/>
            <w:vAlign w:val="center"/>
          </w:tcPr>
          <w:p>
            <w:pPr>
              <w:jc w:val="center"/>
              <w:rPr>
                <w:color w:val="000000"/>
                <w:sz w:val="24"/>
                <w:szCs w:val="24"/>
              </w:rPr>
            </w:pPr>
            <w:r>
              <w:rPr>
                <w:color w:val="000000"/>
                <w:sz w:val="24"/>
                <w:szCs w:val="24"/>
              </w:rPr>
              <w:t>余舒婷</w:t>
            </w:r>
          </w:p>
        </w:tc>
        <w:tc>
          <w:tcPr>
            <w:tcW w:w="2149" w:type="dxa"/>
            <w:vAlign w:val="center"/>
          </w:tcPr>
          <w:p>
            <w:pPr>
              <w:jc w:val="center"/>
              <w:rPr>
                <w:color w:val="000000"/>
                <w:sz w:val="24"/>
                <w:szCs w:val="24"/>
              </w:rPr>
            </w:pPr>
            <w:r>
              <w:rPr>
                <w:color w:val="000000"/>
                <w:sz w:val="24"/>
                <w:szCs w:val="24"/>
              </w:rPr>
              <w:t>155144010617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restart"/>
            <w:vAlign w:val="center"/>
          </w:tcPr>
          <w:p>
            <w:pPr>
              <w:jc w:val="center"/>
              <w:rPr>
                <w:sz w:val="24"/>
                <w:szCs w:val="24"/>
              </w:rPr>
            </w:pPr>
            <w:r>
              <w:rPr>
                <w:sz w:val="24"/>
                <w:szCs w:val="24"/>
              </w:rPr>
              <w:t>辖区市场会计类监管岗位主任科员及以下（400141811001）</w:t>
            </w:r>
          </w:p>
        </w:tc>
        <w:tc>
          <w:tcPr>
            <w:tcW w:w="1229" w:type="dxa"/>
            <w:vMerge w:val="restart"/>
            <w:vAlign w:val="center"/>
          </w:tcPr>
          <w:p>
            <w:pPr>
              <w:widowControl/>
              <w:jc w:val="center"/>
              <w:rPr>
                <w:sz w:val="24"/>
                <w:szCs w:val="24"/>
              </w:rPr>
            </w:pPr>
            <w:r>
              <w:rPr>
                <w:sz w:val="24"/>
                <w:szCs w:val="24"/>
              </w:rPr>
              <w:t>51.250</w:t>
            </w:r>
          </w:p>
        </w:tc>
        <w:tc>
          <w:tcPr>
            <w:tcW w:w="1229" w:type="dxa"/>
            <w:vAlign w:val="center"/>
          </w:tcPr>
          <w:p>
            <w:pPr>
              <w:jc w:val="center"/>
              <w:rPr>
                <w:color w:val="000000"/>
                <w:sz w:val="24"/>
                <w:szCs w:val="24"/>
              </w:rPr>
            </w:pPr>
            <w:r>
              <w:rPr>
                <w:color w:val="000000"/>
                <w:sz w:val="24"/>
                <w:szCs w:val="24"/>
              </w:rPr>
              <w:t>王萌</w:t>
            </w:r>
          </w:p>
        </w:tc>
        <w:tc>
          <w:tcPr>
            <w:tcW w:w="2149" w:type="dxa"/>
            <w:vAlign w:val="center"/>
          </w:tcPr>
          <w:p>
            <w:pPr>
              <w:jc w:val="center"/>
              <w:rPr>
                <w:color w:val="000000"/>
                <w:sz w:val="24"/>
                <w:szCs w:val="24"/>
              </w:rPr>
            </w:pPr>
            <w:r>
              <w:rPr>
                <w:color w:val="000000"/>
                <w:sz w:val="24"/>
                <w:szCs w:val="24"/>
              </w:rPr>
              <w:t>155111060602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胡炜丽</w:t>
            </w:r>
          </w:p>
        </w:tc>
        <w:tc>
          <w:tcPr>
            <w:tcW w:w="2149" w:type="dxa"/>
            <w:vAlign w:val="center"/>
          </w:tcPr>
          <w:p>
            <w:pPr>
              <w:jc w:val="center"/>
              <w:rPr>
                <w:color w:val="000000"/>
                <w:sz w:val="24"/>
                <w:szCs w:val="24"/>
              </w:rPr>
            </w:pPr>
            <w:r>
              <w:rPr>
                <w:color w:val="000000"/>
                <w:sz w:val="24"/>
                <w:szCs w:val="24"/>
              </w:rPr>
              <w:t>155111111822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蒋昕彤</w:t>
            </w:r>
          </w:p>
        </w:tc>
        <w:tc>
          <w:tcPr>
            <w:tcW w:w="2149" w:type="dxa"/>
            <w:vAlign w:val="center"/>
          </w:tcPr>
          <w:p>
            <w:pPr>
              <w:jc w:val="center"/>
              <w:rPr>
                <w:color w:val="000000"/>
                <w:sz w:val="24"/>
                <w:szCs w:val="24"/>
              </w:rPr>
            </w:pPr>
            <w:r>
              <w:rPr>
                <w:color w:val="000000"/>
                <w:sz w:val="24"/>
                <w:szCs w:val="24"/>
              </w:rPr>
              <w:t>155131261709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孔阳</w:t>
            </w:r>
          </w:p>
        </w:tc>
        <w:tc>
          <w:tcPr>
            <w:tcW w:w="2149" w:type="dxa"/>
            <w:vAlign w:val="center"/>
          </w:tcPr>
          <w:p>
            <w:pPr>
              <w:jc w:val="center"/>
              <w:rPr>
                <w:color w:val="000000"/>
                <w:sz w:val="24"/>
                <w:szCs w:val="24"/>
              </w:rPr>
            </w:pPr>
            <w:r>
              <w:rPr>
                <w:color w:val="000000"/>
                <w:sz w:val="24"/>
                <w:szCs w:val="24"/>
              </w:rPr>
              <w:t>155131261711</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李新刚</w:t>
            </w:r>
          </w:p>
        </w:tc>
        <w:tc>
          <w:tcPr>
            <w:tcW w:w="2149" w:type="dxa"/>
            <w:vAlign w:val="center"/>
          </w:tcPr>
          <w:p>
            <w:pPr>
              <w:jc w:val="center"/>
              <w:rPr>
                <w:color w:val="000000"/>
                <w:sz w:val="24"/>
                <w:szCs w:val="24"/>
              </w:rPr>
            </w:pPr>
            <w:r>
              <w:rPr>
                <w:color w:val="000000"/>
                <w:sz w:val="24"/>
                <w:szCs w:val="24"/>
              </w:rPr>
              <w:t>155131261716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邵慧奇</w:t>
            </w:r>
          </w:p>
        </w:tc>
        <w:tc>
          <w:tcPr>
            <w:tcW w:w="2149" w:type="dxa"/>
            <w:vAlign w:val="center"/>
          </w:tcPr>
          <w:p>
            <w:pPr>
              <w:jc w:val="center"/>
              <w:rPr>
                <w:color w:val="000000"/>
                <w:sz w:val="24"/>
                <w:szCs w:val="24"/>
              </w:rPr>
            </w:pPr>
            <w:r>
              <w:rPr>
                <w:color w:val="000000"/>
                <w:sz w:val="24"/>
                <w:szCs w:val="24"/>
              </w:rPr>
              <w:t>155131261717</w:t>
            </w:r>
          </w:p>
        </w:tc>
        <w:tc>
          <w:tcPr>
            <w:tcW w:w="1495" w:type="dxa"/>
            <w:vAlign w:val="center"/>
          </w:tcPr>
          <w:p>
            <w:pPr>
              <w:jc w:val="center"/>
              <w:rPr>
                <w:color w:val="000000"/>
                <w:sz w:val="24"/>
                <w:szCs w:val="24"/>
              </w:rPr>
            </w:pPr>
            <w:r>
              <w:rPr>
                <w:color w:val="000000"/>
                <w:sz w:val="24"/>
                <w:szCs w:val="24"/>
              </w:rPr>
              <w:t>递补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李响</w:t>
            </w:r>
          </w:p>
        </w:tc>
        <w:tc>
          <w:tcPr>
            <w:tcW w:w="2149" w:type="dxa"/>
            <w:vAlign w:val="center"/>
          </w:tcPr>
          <w:p>
            <w:pPr>
              <w:jc w:val="center"/>
              <w:rPr>
                <w:color w:val="000000"/>
                <w:sz w:val="24"/>
                <w:szCs w:val="24"/>
              </w:rPr>
            </w:pPr>
            <w:r>
              <w:rPr>
                <w:color w:val="000000"/>
                <w:sz w:val="24"/>
                <w:szCs w:val="24"/>
              </w:rPr>
              <w:t>155131261722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杨慧洁</w:t>
            </w:r>
          </w:p>
        </w:tc>
        <w:tc>
          <w:tcPr>
            <w:tcW w:w="2149" w:type="dxa"/>
            <w:vAlign w:val="center"/>
          </w:tcPr>
          <w:p>
            <w:pPr>
              <w:jc w:val="center"/>
              <w:rPr>
                <w:color w:val="000000"/>
                <w:sz w:val="24"/>
                <w:szCs w:val="24"/>
              </w:rPr>
            </w:pPr>
            <w:r>
              <w:rPr>
                <w:color w:val="000000"/>
                <w:sz w:val="24"/>
                <w:szCs w:val="24"/>
              </w:rPr>
              <w:t>155131261723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汪滢滢</w:t>
            </w:r>
          </w:p>
        </w:tc>
        <w:tc>
          <w:tcPr>
            <w:tcW w:w="2149" w:type="dxa"/>
            <w:vAlign w:val="center"/>
          </w:tcPr>
          <w:p>
            <w:pPr>
              <w:jc w:val="center"/>
              <w:rPr>
                <w:color w:val="000000"/>
                <w:sz w:val="24"/>
                <w:szCs w:val="24"/>
              </w:rPr>
            </w:pPr>
            <w:r>
              <w:rPr>
                <w:color w:val="000000"/>
                <w:sz w:val="24"/>
                <w:szCs w:val="24"/>
              </w:rPr>
              <w:t>155131261729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李雪晴</w:t>
            </w:r>
          </w:p>
        </w:tc>
        <w:tc>
          <w:tcPr>
            <w:tcW w:w="2149" w:type="dxa"/>
            <w:vAlign w:val="center"/>
          </w:tcPr>
          <w:p>
            <w:pPr>
              <w:jc w:val="center"/>
              <w:rPr>
                <w:color w:val="000000"/>
                <w:sz w:val="24"/>
                <w:szCs w:val="24"/>
              </w:rPr>
            </w:pPr>
            <w:r>
              <w:rPr>
                <w:color w:val="000000"/>
                <w:sz w:val="24"/>
                <w:szCs w:val="24"/>
              </w:rPr>
              <w:t>155131261804</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姚妮</w:t>
            </w:r>
          </w:p>
        </w:tc>
        <w:tc>
          <w:tcPr>
            <w:tcW w:w="2149" w:type="dxa"/>
            <w:vAlign w:val="center"/>
          </w:tcPr>
          <w:p>
            <w:pPr>
              <w:jc w:val="center"/>
              <w:rPr>
                <w:color w:val="000000"/>
                <w:sz w:val="24"/>
                <w:szCs w:val="24"/>
              </w:rPr>
            </w:pPr>
            <w:r>
              <w:rPr>
                <w:color w:val="000000"/>
                <w:sz w:val="24"/>
                <w:szCs w:val="24"/>
              </w:rPr>
              <w:t>155131261807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尤萌</w:t>
            </w:r>
          </w:p>
        </w:tc>
        <w:tc>
          <w:tcPr>
            <w:tcW w:w="2149" w:type="dxa"/>
            <w:vAlign w:val="center"/>
          </w:tcPr>
          <w:p>
            <w:pPr>
              <w:jc w:val="center"/>
              <w:rPr>
                <w:color w:val="000000"/>
                <w:sz w:val="24"/>
                <w:szCs w:val="24"/>
              </w:rPr>
            </w:pPr>
            <w:r>
              <w:rPr>
                <w:color w:val="000000"/>
                <w:sz w:val="24"/>
                <w:szCs w:val="24"/>
              </w:rPr>
              <w:t>155131261811</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沈东燕</w:t>
            </w:r>
          </w:p>
        </w:tc>
        <w:tc>
          <w:tcPr>
            <w:tcW w:w="2149" w:type="dxa"/>
            <w:vAlign w:val="center"/>
          </w:tcPr>
          <w:p>
            <w:pPr>
              <w:jc w:val="center"/>
              <w:rPr>
                <w:color w:val="000000"/>
                <w:sz w:val="24"/>
                <w:szCs w:val="24"/>
              </w:rPr>
            </w:pPr>
            <w:r>
              <w:rPr>
                <w:color w:val="000000"/>
                <w:sz w:val="24"/>
                <w:szCs w:val="24"/>
              </w:rPr>
              <w:t>155131261812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万凯凯</w:t>
            </w:r>
          </w:p>
        </w:tc>
        <w:tc>
          <w:tcPr>
            <w:tcW w:w="2149" w:type="dxa"/>
            <w:vAlign w:val="center"/>
          </w:tcPr>
          <w:p>
            <w:pPr>
              <w:jc w:val="center"/>
              <w:rPr>
                <w:color w:val="000000"/>
                <w:sz w:val="24"/>
                <w:szCs w:val="24"/>
              </w:rPr>
            </w:pPr>
            <w:r>
              <w:rPr>
                <w:color w:val="000000"/>
                <w:sz w:val="24"/>
                <w:szCs w:val="24"/>
              </w:rPr>
              <w:t>155131261813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蒋成晨</w:t>
            </w:r>
          </w:p>
        </w:tc>
        <w:tc>
          <w:tcPr>
            <w:tcW w:w="2149" w:type="dxa"/>
            <w:vAlign w:val="center"/>
          </w:tcPr>
          <w:p>
            <w:pPr>
              <w:jc w:val="center"/>
              <w:rPr>
                <w:color w:val="000000"/>
                <w:sz w:val="24"/>
                <w:szCs w:val="24"/>
              </w:rPr>
            </w:pPr>
            <w:r>
              <w:rPr>
                <w:color w:val="000000"/>
                <w:sz w:val="24"/>
                <w:szCs w:val="24"/>
              </w:rPr>
              <w:t>155131261816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梁伟萍</w:t>
            </w:r>
          </w:p>
        </w:tc>
        <w:tc>
          <w:tcPr>
            <w:tcW w:w="2149" w:type="dxa"/>
            <w:vAlign w:val="center"/>
          </w:tcPr>
          <w:p>
            <w:pPr>
              <w:jc w:val="center"/>
              <w:rPr>
                <w:color w:val="000000"/>
                <w:sz w:val="24"/>
                <w:szCs w:val="24"/>
              </w:rPr>
            </w:pPr>
            <w:r>
              <w:rPr>
                <w:color w:val="000000"/>
                <w:sz w:val="24"/>
                <w:szCs w:val="24"/>
              </w:rPr>
              <w:t>155131261817</w:t>
            </w:r>
          </w:p>
        </w:tc>
        <w:tc>
          <w:tcPr>
            <w:tcW w:w="1495" w:type="dxa"/>
            <w:vAlign w:val="center"/>
          </w:tcPr>
          <w:p>
            <w:pPr>
              <w:jc w:val="center"/>
              <w:rPr>
                <w:color w:val="000000"/>
                <w:sz w:val="24"/>
                <w:szCs w:val="24"/>
              </w:rPr>
            </w:pPr>
            <w:r>
              <w:rPr>
                <w:color w:val="000000"/>
                <w:sz w:val="24"/>
                <w:szCs w:val="24"/>
              </w:rPr>
              <w:t>递补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孙丽</w:t>
            </w:r>
          </w:p>
        </w:tc>
        <w:tc>
          <w:tcPr>
            <w:tcW w:w="2149" w:type="dxa"/>
            <w:vAlign w:val="center"/>
          </w:tcPr>
          <w:p>
            <w:pPr>
              <w:jc w:val="center"/>
              <w:rPr>
                <w:color w:val="000000"/>
                <w:sz w:val="24"/>
                <w:szCs w:val="24"/>
              </w:rPr>
            </w:pPr>
            <w:r>
              <w:rPr>
                <w:color w:val="000000"/>
                <w:sz w:val="24"/>
                <w:szCs w:val="24"/>
              </w:rPr>
              <w:t>155131261823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左欣池</w:t>
            </w:r>
          </w:p>
        </w:tc>
        <w:tc>
          <w:tcPr>
            <w:tcW w:w="2149" w:type="dxa"/>
            <w:vAlign w:val="center"/>
          </w:tcPr>
          <w:p>
            <w:pPr>
              <w:jc w:val="center"/>
              <w:rPr>
                <w:color w:val="000000"/>
                <w:sz w:val="24"/>
                <w:szCs w:val="24"/>
              </w:rPr>
            </w:pPr>
            <w:r>
              <w:rPr>
                <w:color w:val="000000"/>
                <w:sz w:val="24"/>
                <w:szCs w:val="24"/>
              </w:rPr>
              <w:t>155131261828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樊春裕</w:t>
            </w:r>
          </w:p>
        </w:tc>
        <w:tc>
          <w:tcPr>
            <w:tcW w:w="2149" w:type="dxa"/>
            <w:vAlign w:val="center"/>
          </w:tcPr>
          <w:p>
            <w:pPr>
              <w:jc w:val="center"/>
              <w:rPr>
                <w:color w:val="000000"/>
                <w:sz w:val="24"/>
                <w:szCs w:val="24"/>
              </w:rPr>
            </w:pPr>
            <w:r>
              <w:rPr>
                <w:color w:val="000000"/>
                <w:sz w:val="24"/>
                <w:szCs w:val="24"/>
              </w:rPr>
              <w:t>155131261902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吴学谦</w:t>
            </w:r>
          </w:p>
        </w:tc>
        <w:tc>
          <w:tcPr>
            <w:tcW w:w="2149" w:type="dxa"/>
            <w:vAlign w:val="center"/>
          </w:tcPr>
          <w:p>
            <w:pPr>
              <w:jc w:val="center"/>
              <w:rPr>
                <w:color w:val="000000"/>
                <w:sz w:val="24"/>
                <w:szCs w:val="24"/>
              </w:rPr>
            </w:pPr>
            <w:r>
              <w:rPr>
                <w:color w:val="000000"/>
                <w:sz w:val="24"/>
                <w:szCs w:val="24"/>
              </w:rPr>
              <w:t>155131261903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张文颖</w:t>
            </w:r>
          </w:p>
        </w:tc>
        <w:tc>
          <w:tcPr>
            <w:tcW w:w="2149" w:type="dxa"/>
            <w:vAlign w:val="center"/>
          </w:tcPr>
          <w:p>
            <w:pPr>
              <w:jc w:val="center"/>
              <w:rPr>
                <w:color w:val="000000"/>
                <w:sz w:val="24"/>
                <w:szCs w:val="24"/>
              </w:rPr>
            </w:pPr>
            <w:r>
              <w:rPr>
                <w:color w:val="000000"/>
                <w:sz w:val="24"/>
                <w:szCs w:val="24"/>
              </w:rPr>
              <w:t>155131261904</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张晓莉</w:t>
            </w:r>
          </w:p>
        </w:tc>
        <w:tc>
          <w:tcPr>
            <w:tcW w:w="2149" w:type="dxa"/>
            <w:vAlign w:val="center"/>
          </w:tcPr>
          <w:p>
            <w:pPr>
              <w:jc w:val="center"/>
              <w:rPr>
                <w:color w:val="000000"/>
                <w:sz w:val="24"/>
                <w:szCs w:val="24"/>
              </w:rPr>
            </w:pPr>
            <w:r>
              <w:rPr>
                <w:color w:val="000000"/>
                <w:sz w:val="24"/>
                <w:szCs w:val="24"/>
              </w:rPr>
              <w:t>155131261909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张佞</w:t>
            </w:r>
          </w:p>
        </w:tc>
        <w:tc>
          <w:tcPr>
            <w:tcW w:w="2149" w:type="dxa"/>
            <w:vAlign w:val="center"/>
          </w:tcPr>
          <w:p>
            <w:pPr>
              <w:jc w:val="center"/>
              <w:rPr>
                <w:color w:val="000000"/>
                <w:sz w:val="24"/>
                <w:szCs w:val="24"/>
              </w:rPr>
            </w:pPr>
            <w:r>
              <w:rPr>
                <w:color w:val="000000"/>
                <w:sz w:val="24"/>
                <w:szCs w:val="24"/>
              </w:rPr>
              <w:t>155132010704</w:t>
            </w:r>
          </w:p>
        </w:tc>
        <w:tc>
          <w:tcPr>
            <w:tcW w:w="1495" w:type="dxa"/>
            <w:vAlign w:val="center"/>
          </w:tcPr>
          <w:p>
            <w:pPr>
              <w:jc w:val="center"/>
              <w:rPr>
                <w:color w:val="000000"/>
                <w:sz w:val="24"/>
                <w:szCs w:val="24"/>
              </w:rPr>
            </w:pPr>
            <w:r>
              <w:rPr>
                <w:color w:val="000000"/>
                <w:sz w:val="24"/>
                <w:szCs w:val="24"/>
              </w:rPr>
              <w:t>递补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陈澄</w:t>
            </w:r>
          </w:p>
        </w:tc>
        <w:tc>
          <w:tcPr>
            <w:tcW w:w="2149" w:type="dxa"/>
            <w:vAlign w:val="center"/>
          </w:tcPr>
          <w:p>
            <w:pPr>
              <w:jc w:val="center"/>
              <w:rPr>
                <w:color w:val="000000"/>
                <w:sz w:val="24"/>
                <w:szCs w:val="24"/>
              </w:rPr>
            </w:pPr>
            <w:r>
              <w:rPr>
                <w:color w:val="000000"/>
                <w:sz w:val="24"/>
                <w:szCs w:val="24"/>
              </w:rPr>
              <w:t>155132011810</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张晶晶</w:t>
            </w:r>
          </w:p>
        </w:tc>
        <w:tc>
          <w:tcPr>
            <w:tcW w:w="2149" w:type="dxa"/>
            <w:vAlign w:val="center"/>
          </w:tcPr>
          <w:p>
            <w:pPr>
              <w:jc w:val="center"/>
              <w:rPr>
                <w:color w:val="000000"/>
                <w:sz w:val="24"/>
                <w:szCs w:val="24"/>
              </w:rPr>
            </w:pPr>
            <w:r>
              <w:rPr>
                <w:color w:val="000000"/>
                <w:sz w:val="24"/>
                <w:szCs w:val="24"/>
              </w:rPr>
              <w:t>155132011821</w:t>
            </w:r>
          </w:p>
        </w:tc>
        <w:tc>
          <w:tcPr>
            <w:tcW w:w="1495" w:type="dxa"/>
            <w:vAlign w:val="center"/>
          </w:tcPr>
          <w:p>
            <w:pPr>
              <w:jc w:val="center"/>
              <w:rPr>
                <w:color w:val="000000"/>
                <w:sz w:val="24"/>
                <w:szCs w:val="24"/>
              </w:rPr>
            </w:pPr>
            <w:r>
              <w:rPr>
                <w:color w:val="000000"/>
                <w:sz w:val="24"/>
                <w:szCs w:val="24"/>
              </w:rPr>
              <w:t>递补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林悦</w:t>
            </w:r>
          </w:p>
        </w:tc>
        <w:tc>
          <w:tcPr>
            <w:tcW w:w="2149" w:type="dxa"/>
            <w:vAlign w:val="center"/>
          </w:tcPr>
          <w:p>
            <w:pPr>
              <w:jc w:val="center"/>
              <w:rPr>
                <w:color w:val="000000"/>
                <w:sz w:val="24"/>
                <w:szCs w:val="24"/>
              </w:rPr>
            </w:pPr>
            <w:r>
              <w:rPr>
                <w:color w:val="000000"/>
                <w:sz w:val="24"/>
                <w:szCs w:val="24"/>
              </w:rPr>
              <w:t>155135021928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段美香</w:t>
            </w:r>
          </w:p>
        </w:tc>
        <w:tc>
          <w:tcPr>
            <w:tcW w:w="2149" w:type="dxa"/>
            <w:vAlign w:val="center"/>
          </w:tcPr>
          <w:p>
            <w:pPr>
              <w:jc w:val="center"/>
              <w:rPr>
                <w:color w:val="000000"/>
                <w:sz w:val="24"/>
                <w:szCs w:val="24"/>
              </w:rPr>
            </w:pPr>
            <w:r>
              <w:rPr>
                <w:color w:val="000000"/>
                <w:sz w:val="24"/>
                <w:szCs w:val="24"/>
              </w:rPr>
              <w:t>155139023009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方清琳</w:t>
            </w:r>
          </w:p>
        </w:tc>
        <w:tc>
          <w:tcPr>
            <w:tcW w:w="2149" w:type="dxa"/>
            <w:vAlign w:val="center"/>
          </w:tcPr>
          <w:p>
            <w:pPr>
              <w:jc w:val="center"/>
              <w:rPr>
                <w:color w:val="000000"/>
                <w:sz w:val="24"/>
                <w:szCs w:val="24"/>
              </w:rPr>
            </w:pPr>
            <w:r>
              <w:rPr>
                <w:color w:val="000000"/>
                <w:sz w:val="24"/>
                <w:szCs w:val="24"/>
              </w:rPr>
              <w:t>155143034529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李静婷</w:t>
            </w:r>
          </w:p>
        </w:tc>
        <w:tc>
          <w:tcPr>
            <w:tcW w:w="2149" w:type="dxa"/>
            <w:vAlign w:val="center"/>
          </w:tcPr>
          <w:p>
            <w:pPr>
              <w:jc w:val="center"/>
              <w:rPr>
                <w:color w:val="000000"/>
                <w:sz w:val="24"/>
                <w:szCs w:val="24"/>
              </w:rPr>
            </w:pPr>
            <w:r>
              <w:rPr>
                <w:color w:val="000000"/>
                <w:sz w:val="24"/>
                <w:szCs w:val="24"/>
              </w:rPr>
              <w:t>155145111316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kern w:val="0"/>
                <w:sz w:val="24"/>
                <w:szCs w:val="24"/>
              </w:rPr>
            </w:pPr>
          </w:p>
        </w:tc>
        <w:tc>
          <w:tcPr>
            <w:tcW w:w="1229" w:type="dxa"/>
            <w:vAlign w:val="center"/>
          </w:tcPr>
          <w:p>
            <w:pPr>
              <w:jc w:val="center"/>
              <w:rPr>
                <w:color w:val="000000"/>
                <w:sz w:val="24"/>
                <w:szCs w:val="24"/>
              </w:rPr>
            </w:pPr>
            <w:r>
              <w:rPr>
                <w:color w:val="000000"/>
                <w:sz w:val="24"/>
                <w:szCs w:val="24"/>
              </w:rPr>
              <w:t>秦汉</w:t>
            </w:r>
          </w:p>
        </w:tc>
        <w:tc>
          <w:tcPr>
            <w:tcW w:w="2149" w:type="dxa"/>
            <w:vAlign w:val="center"/>
          </w:tcPr>
          <w:p>
            <w:pPr>
              <w:jc w:val="center"/>
              <w:rPr>
                <w:color w:val="000000"/>
                <w:sz w:val="24"/>
                <w:szCs w:val="24"/>
              </w:rPr>
            </w:pPr>
            <w:r>
              <w:rPr>
                <w:color w:val="000000"/>
                <w:sz w:val="24"/>
                <w:szCs w:val="24"/>
              </w:rPr>
              <w:t>155151011608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restart"/>
            <w:vAlign w:val="center"/>
          </w:tcPr>
          <w:p>
            <w:pPr>
              <w:jc w:val="center"/>
              <w:rPr>
                <w:sz w:val="24"/>
                <w:szCs w:val="24"/>
              </w:rPr>
            </w:pPr>
            <w:r>
              <w:rPr>
                <w:sz w:val="24"/>
                <w:szCs w:val="24"/>
              </w:rPr>
              <w:t>辖区市场法律类监管岗位主任科员及以下</w:t>
            </w:r>
          </w:p>
          <w:p>
            <w:pPr>
              <w:widowControl/>
              <w:jc w:val="center"/>
              <w:rPr>
                <w:kern w:val="0"/>
                <w:sz w:val="24"/>
                <w:szCs w:val="24"/>
              </w:rPr>
            </w:pPr>
            <w:r>
              <w:rPr>
                <w:sz w:val="24"/>
                <w:szCs w:val="24"/>
              </w:rPr>
              <w:t>（400142811001）</w:t>
            </w:r>
          </w:p>
        </w:tc>
        <w:tc>
          <w:tcPr>
            <w:tcW w:w="1229" w:type="dxa"/>
            <w:vMerge w:val="restart"/>
            <w:vAlign w:val="center"/>
          </w:tcPr>
          <w:p>
            <w:pPr>
              <w:widowControl/>
              <w:jc w:val="center"/>
              <w:rPr>
                <w:sz w:val="24"/>
                <w:szCs w:val="24"/>
              </w:rPr>
            </w:pPr>
            <w:r>
              <w:rPr>
                <w:sz w:val="24"/>
                <w:szCs w:val="24"/>
              </w:rPr>
              <w:t>65.500</w:t>
            </w:r>
          </w:p>
        </w:tc>
        <w:tc>
          <w:tcPr>
            <w:tcW w:w="1229" w:type="dxa"/>
            <w:vAlign w:val="center"/>
          </w:tcPr>
          <w:p>
            <w:pPr>
              <w:jc w:val="center"/>
              <w:rPr>
                <w:color w:val="000000"/>
                <w:sz w:val="24"/>
                <w:szCs w:val="24"/>
              </w:rPr>
            </w:pPr>
            <w:r>
              <w:rPr>
                <w:color w:val="000000"/>
                <w:sz w:val="24"/>
                <w:szCs w:val="24"/>
              </w:rPr>
              <w:t>王玉楠</w:t>
            </w:r>
          </w:p>
        </w:tc>
        <w:tc>
          <w:tcPr>
            <w:tcW w:w="2149" w:type="dxa"/>
            <w:vAlign w:val="center"/>
          </w:tcPr>
          <w:p>
            <w:pPr>
              <w:jc w:val="center"/>
              <w:rPr>
                <w:color w:val="000000"/>
                <w:sz w:val="24"/>
                <w:szCs w:val="24"/>
              </w:rPr>
            </w:pPr>
            <w:r>
              <w:rPr>
                <w:color w:val="000000"/>
                <w:sz w:val="24"/>
                <w:szCs w:val="24"/>
              </w:rPr>
              <w:t>155111060817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刘涛</w:t>
            </w:r>
          </w:p>
        </w:tc>
        <w:tc>
          <w:tcPr>
            <w:tcW w:w="2149" w:type="dxa"/>
            <w:vAlign w:val="center"/>
          </w:tcPr>
          <w:p>
            <w:pPr>
              <w:jc w:val="center"/>
              <w:rPr>
                <w:color w:val="000000"/>
                <w:sz w:val="24"/>
                <w:szCs w:val="24"/>
              </w:rPr>
            </w:pPr>
            <w:r>
              <w:rPr>
                <w:color w:val="000000"/>
                <w:sz w:val="24"/>
                <w:szCs w:val="24"/>
              </w:rPr>
              <w:t>155111061109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苏雯雯</w:t>
            </w:r>
          </w:p>
        </w:tc>
        <w:tc>
          <w:tcPr>
            <w:tcW w:w="2149" w:type="dxa"/>
            <w:vAlign w:val="center"/>
          </w:tcPr>
          <w:p>
            <w:pPr>
              <w:jc w:val="center"/>
              <w:rPr>
                <w:color w:val="000000"/>
                <w:sz w:val="24"/>
                <w:szCs w:val="24"/>
              </w:rPr>
            </w:pPr>
            <w:r>
              <w:rPr>
                <w:color w:val="000000"/>
                <w:sz w:val="24"/>
                <w:szCs w:val="24"/>
              </w:rPr>
              <w:t>155111061326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何健健</w:t>
            </w:r>
          </w:p>
        </w:tc>
        <w:tc>
          <w:tcPr>
            <w:tcW w:w="2149" w:type="dxa"/>
            <w:vAlign w:val="center"/>
          </w:tcPr>
          <w:p>
            <w:pPr>
              <w:jc w:val="center"/>
              <w:rPr>
                <w:color w:val="000000"/>
                <w:sz w:val="24"/>
                <w:szCs w:val="24"/>
              </w:rPr>
            </w:pPr>
            <w:r>
              <w:rPr>
                <w:color w:val="000000"/>
                <w:sz w:val="24"/>
                <w:szCs w:val="24"/>
              </w:rPr>
              <w:t>155111110824</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俞静</w:t>
            </w:r>
          </w:p>
        </w:tc>
        <w:tc>
          <w:tcPr>
            <w:tcW w:w="2149" w:type="dxa"/>
            <w:vAlign w:val="center"/>
          </w:tcPr>
          <w:p>
            <w:pPr>
              <w:jc w:val="center"/>
              <w:rPr>
                <w:color w:val="000000"/>
                <w:sz w:val="24"/>
                <w:szCs w:val="24"/>
              </w:rPr>
            </w:pPr>
            <w:r>
              <w:rPr>
                <w:color w:val="000000"/>
                <w:sz w:val="24"/>
                <w:szCs w:val="24"/>
              </w:rPr>
              <w:t>155111111606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刘璐</w:t>
            </w:r>
          </w:p>
        </w:tc>
        <w:tc>
          <w:tcPr>
            <w:tcW w:w="2149" w:type="dxa"/>
            <w:vAlign w:val="center"/>
          </w:tcPr>
          <w:p>
            <w:pPr>
              <w:jc w:val="center"/>
              <w:rPr>
                <w:color w:val="000000"/>
                <w:sz w:val="24"/>
                <w:szCs w:val="24"/>
              </w:rPr>
            </w:pPr>
            <w:r>
              <w:rPr>
                <w:color w:val="000000"/>
                <w:sz w:val="24"/>
                <w:szCs w:val="24"/>
              </w:rPr>
              <w:t>155111151316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张晓红</w:t>
            </w:r>
          </w:p>
        </w:tc>
        <w:tc>
          <w:tcPr>
            <w:tcW w:w="2149" w:type="dxa"/>
            <w:vAlign w:val="center"/>
          </w:tcPr>
          <w:p>
            <w:pPr>
              <w:jc w:val="center"/>
              <w:rPr>
                <w:color w:val="000000"/>
                <w:sz w:val="24"/>
                <w:szCs w:val="24"/>
              </w:rPr>
            </w:pPr>
            <w:r>
              <w:rPr>
                <w:color w:val="000000"/>
                <w:sz w:val="24"/>
                <w:szCs w:val="24"/>
              </w:rPr>
              <w:t>155115131014</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李雪</w:t>
            </w:r>
          </w:p>
        </w:tc>
        <w:tc>
          <w:tcPr>
            <w:tcW w:w="2149" w:type="dxa"/>
            <w:vAlign w:val="center"/>
          </w:tcPr>
          <w:p>
            <w:pPr>
              <w:jc w:val="center"/>
              <w:rPr>
                <w:color w:val="000000"/>
                <w:sz w:val="24"/>
                <w:szCs w:val="24"/>
              </w:rPr>
            </w:pPr>
            <w:r>
              <w:rPr>
                <w:color w:val="000000"/>
                <w:sz w:val="24"/>
                <w:szCs w:val="24"/>
              </w:rPr>
              <w:t>155122002105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薛芳</w:t>
            </w:r>
          </w:p>
        </w:tc>
        <w:tc>
          <w:tcPr>
            <w:tcW w:w="2149" w:type="dxa"/>
            <w:vAlign w:val="center"/>
          </w:tcPr>
          <w:p>
            <w:pPr>
              <w:jc w:val="center"/>
              <w:rPr>
                <w:color w:val="000000"/>
                <w:sz w:val="24"/>
                <w:szCs w:val="24"/>
              </w:rPr>
            </w:pPr>
            <w:r>
              <w:rPr>
                <w:color w:val="000000"/>
                <w:sz w:val="24"/>
                <w:szCs w:val="24"/>
              </w:rPr>
              <w:t>155131240913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邢倩文</w:t>
            </w:r>
          </w:p>
        </w:tc>
        <w:tc>
          <w:tcPr>
            <w:tcW w:w="2149" w:type="dxa"/>
            <w:vAlign w:val="center"/>
          </w:tcPr>
          <w:p>
            <w:pPr>
              <w:jc w:val="center"/>
              <w:rPr>
                <w:color w:val="000000"/>
                <w:sz w:val="24"/>
                <w:szCs w:val="24"/>
              </w:rPr>
            </w:pPr>
            <w:r>
              <w:rPr>
                <w:color w:val="000000"/>
                <w:sz w:val="24"/>
                <w:szCs w:val="24"/>
              </w:rPr>
              <w:t>155131240926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赵轶君</w:t>
            </w:r>
          </w:p>
        </w:tc>
        <w:tc>
          <w:tcPr>
            <w:tcW w:w="2149" w:type="dxa"/>
            <w:vAlign w:val="center"/>
          </w:tcPr>
          <w:p>
            <w:pPr>
              <w:jc w:val="center"/>
              <w:rPr>
                <w:color w:val="000000"/>
                <w:sz w:val="24"/>
                <w:szCs w:val="24"/>
              </w:rPr>
            </w:pPr>
            <w:r>
              <w:rPr>
                <w:color w:val="000000"/>
                <w:sz w:val="24"/>
                <w:szCs w:val="24"/>
              </w:rPr>
              <w:t>155131241116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沈吴妤</w:t>
            </w:r>
          </w:p>
        </w:tc>
        <w:tc>
          <w:tcPr>
            <w:tcW w:w="2149" w:type="dxa"/>
            <w:vAlign w:val="center"/>
          </w:tcPr>
          <w:p>
            <w:pPr>
              <w:jc w:val="center"/>
              <w:rPr>
                <w:color w:val="000000"/>
                <w:sz w:val="24"/>
                <w:szCs w:val="24"/>
              </w:rPr>
            </w:pPr>
            <w:r>
              <w:rPr>
                <w:color w:val="000000"/>
                <w:sz w:val="24"/>
                <w:szCs w:val="24"/>
              </w:rPr>
              <w:t>155131241213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钱如锦</w:t>
            </w:r>
          </w:p>
        </w:tc>
        <w:tc>
          <w:tcPr>
            <w:tcW w:w="2149" w:type="dxa"/>
            <w:vAlign w:val="center"/>
          </w:tcPr>
          <w:p>
            <w:pPr>
              <w:jc w:val="center"/>
              <w:rPr>
                <w:color w:val="000000"/>
                <w:sz w:val="24"/>
                <w:szCs w:val="24"/>
              </w:rPr>
            </w:pPr>
            <w:r>
              <w:rPr>
                <w:color w:val="000000"/>
                <w:sz w:val="24"/>
                <w:szCs w:val="24"/>
              </w:rPr>
              <w:t>155131241303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黄丽华</w:t>
            </w:r>
          </w:p>
        </w:tc>
        <w:tc>
          <w:tcPr>
            <w:tcW w:w="2149" w:type="dxa"/>
            <w:vAlign w:val="center"/>
          </w:tcPr>
          <w:p>
            <w:pPr>
              <w:jc w:val="center"/>
              <w:rPr>
                <w:color w:val="000000"/>
                <w:sz w:val="24"/>
                <w:szCs w:val="24"/>
              </w:rPr>
            </w:pPr>
            <w:r>
              <w:rPr>
                <w:color w:val="000000"/>
                <w:sz w:val="24"/>
                <w:szCs w:val="24"/>
              </w:rPr>
              <w:t>155131241305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蒋静</w:t>
            </w:r>
          </w:p>
        </w:tc>
        <w:tc>
          <w:tcPr>
            <w:tcW w:w="2149" w:type="dxa"/>
            <w:vAlign w:val="center"/>
          </w:tcPr>
          <w:p>
            <w:pPr>
              <w:jc w:val="center"/>
              <w:rPr>
                <w:color w:val="000000"/>
                <w:sz w:val="24"/>
                <w:szCs w:val="24"/>
              </w:rPr>
            </w:pPr>
            <w:r>
              <w:rPr>
                <w:color w:val="000000"/>
                <w:sz w:val="24"/>
                <w:szCs w:val="24"/>
              </w:rPr>
              <w:t>155131241329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张帅</w:t>
            </w:r>
          </w:p>
        </w:tc>
        <w:tc>
          <w:tcPr>
            <w:tcW w:w="2149" w:type="dxa"/>
            <w:vAlign w:val="center"/>
          </w:tcPr>
          <w:p>
            <w:pPr>
              <w:jc w:val="center"/>
              <w:rPr>
                <w:color w:val="000000"/>
                <w:sz w:val="24"/>
                <w:szCs w:val="24"/>
              </w:rPr>
            </w:pPr>
            <w:r>
              <w:rPr>
                <w:color w:val="000000"/>
                <w:sz w:val="24"/>
                <w:szCs w:val="24"/>
              </w:rPr>
              <w:t>155131241411</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唐倩</w:t>
            </w:r>
          </w:p>
        </w:tc>
        <w:tc>
          <w:tcPr>
            <w:tcW w:w="2149" w:type="dxa"/>
            <w:vAlign w:val="center"/>
          </w:tcPr>
          <w:p>
            <w:pPr>
              <w:jc w:val="center"/>
              <w:rPr>
                <w:color w:val="000000"/>
                <w:sz w:val="24"/>
                <w:szCs w:val="24"/>
              </w:rPr>
            </w:pPr>
            <w:r>
              <w:rPr>
                <w:color w:val="000000"/>
                <w:sz w:val="24"/>
                <w:szCs w:val="24"/>
              </w:rPr>
              <w:t>155131241424</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赵俊尧</w:t>
            </w:r>
          </w:p>
        </w:tc>
        <w:tc>
          <w:tcPr>
            <w:tcW w:w="2149" w:type="dxa"/>
            <w:vAlign w:val="center"/>
          </w:tcPr>
          <w:p>
            <w:pPr>
              <w:jc w:val="center"/>
              <w:rPr>
                <w:color w:val="000000"/>
                <w:sz w:val="24"/>
                <w:szCs w:val="24"/>
              </w:rPr>
            </w:pPr>
            <w:r>
              <w:rPr>
                <w:color w:val="000000"/>
                <w:sz w:val="24"/>
                <w:szCs w:val="24"/>
              </w:rPr>
              <w:t>155131241428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徐亚珠</w:t>
            </w:r>
          </w:p>
        </w:tc>
        <w:tc>
          <w:tcPr>
            <w:tcW w:w="2149" w:type="dxa"/>
            <w:vAlign w:val="center"/>
          </w:tcPr>
          <w:p>
            <w:pPr>
              <w:jc w:val="center"/>
              <w:rPr>
                <w:color w:val="000000"/>
                <w:sz w:val="24"/>
                <w:szCs w:val="24"/>
              </w:rPr>
            </w:pPr>
            <w:r>
              <w:rPr>
                <w:color w:val="000000"/>
                <w:sz w:val="24"/>
                <w:szCs w:val="24"/>
              </w:rPr>
              <w:t>155131241507</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赵静</w:t>
            </w:r>
          </w:p>
        </w:tc>
        <w:tc>
          <w:tcPr>
            <w:tcW w:w="2149" w:type="dxa"/>
            <w:vAlign w:val="center"/>
          </w:tcPr>
          <w:p>
            <w:pPr>
              <w:jc w:val="center"/>
              <w:rPr>
                <w:color w:val="000000"/>
                <w:sz w:val="24"/>
                <w:szCs w:val="24"/>
              </w:rPr>
            </w:pPr>
            <w:r>
              <w:rPr>
                <w:color w:val="000000"/>
                <w:sz w:val="24"/>
                <w:szCs w:val="24"/>
              </w:rPr>
              <w:t>155131241508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叶乔</w:t>
            </w:r>
          </w:p>
        </w:tc>
        <w:tc>
          <w:tcPr>
            <w:tcW w:w="2149" w:type="dxa"/>
            <w:vAlign w:val="center"/>
          </w:tcPr>
          <w:p>
            <w:pPr>
              <w:jc w:val="center"/>
              <w:rPr>
                <w:color w:val="000000"/>
                <w:sz w:val="24"/>
                <w:szCs w:val="24"/>
              </w:rPr>
            </w:pPr>
            <w:r>
              <w:rPr>
                <w:color w:val="000000"/>
                <w:sz w:val="24"/>
                <w:szCs w:val="24"/>
              </w:rPr>
              <w:t>155131241728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黄兰雁</w:t>
            </w:r>
          </w:p>
        </w:tc>
        <w:tc>
          <w:tcPr>
            <w:tcW w:w="2149" w:type="dxa"/>
            <w:vAlign w:val="center"/>
          </w:tcPr>
          <w:p>
            <w:pPr>
              <w:jc w:val="center"/>
              <w:rPr>
                <w:color w:val="000000"/>
                <w:sz w:val="24"/>
                <w:szCs w:val="24"/>
              </w:rPr>
            </w:pPr>
            <w:r>
              <w:rPr>
                <w:color w:val="000000"/>
                <w:sz w:val="24"/>
                <w:szCs w:val="24"/>
              </w:rPr>
              <w:t>155131241729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张元武</w:t>
            </w:r>
          </w:p>
        </w:tc>
        <w:tc>
          <w:tcPr>
            <w:tcW w:w="2149" w:type="dxa"/>
            <w:vAlign w:val="center"/>
          </w:tcPr>
          <w:p>
            <w:pPr>
              <w:jc w:val="center"/>
              <w:rPr>
                <w:color w:val="000000"/>
                <w:sz w:val="24"/>
                <w:szCs w:val="24"/>
              </w:rPr>
            </w:pPr>
            <w:r>
              <w:rPr>
                <w:color w:val="000000"/>
                <w:sz w:val="24"/>
                <w:szCs w:val="24"/>
              </w:rPr>
              <w:t>155131261301</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霍煜馨</w:t>
            </w:r>
          </w:p>
        </w:tc>
        <w:tc>
          <w:tcPr>
            <w:tcW w:w="2149" w:type="dxa"/>
            <w:vAlign w:val="center"/>
          </w:tcPr>
          <w:p>
            <w:pPr>
              <w:jc w:val="center"/>
              <w:rPr>
                <w:color w:val="000000"/>
                <w:sz w:val="24"/>
                <w:szCs w:val="24"/>
              </w:rPr>
            </w:pPr>
            <w:r>
              <w:rPr>
                <w:color w:val="000000"/>
                <w:sz w:val="24"/>
                <w:szCs w:val="24"/>
              </w:rPr>
              <w:t>155131261312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毕加灏</w:t>
            </w:r>
          </w:p>
        </w:tc>
        <w:tc>
          <w:tcPr>
            <w:tcW w:w="2149" w:type="dxa"/>
            <w:vAlign w:val="center"/>
          </w:tcPr>
          <w:p>
            <w:pPr>
              <w:jc w:val="center"/>
              <w:rPr>
                <w:color w:val="000000"/>
                <w:sz w:val="24"/>
                <w:szCs w:val="24"/>
              </w:rPr>
            </w:pPr>
            <w:r>
              <w:rPr>
                <w:color w:val="000000"/>
                <w:sz w:val="24"/>
                <w:szCs w:val="24"/>
              </w:rPr>
              <w:t>155131261325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阎旭</w:t>
            </w:r>
          </w:p>
        </w:tc>
        <w:tc>
          <w:tcPr>
            <w:tcW w:w="2149" w:type="dxa"/>
            <w:vAlign w:val="center"/>
          </w:tcPr>
          <w:p>
            <w:pPr>
              <w:jc w:val="center"/>
              <w:rPr>
                <w:color w:val="000000"/>
                <w:sz w:val="24"/>
                <w:szCs w:val="24"/>
              </w:rPr>
            </w:pPr>
            <w:r>
              <w:rPr>
                <w:color w:val="000000"/>
                <w:sz w:val="24"/>
                <w:szCs w:val="24"/>
              </w:rPr>
              <w:t>155131261603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石悦</w:t>
            </w:r>
          </w:p>
        </w:tc>
        <w:tc>
          <w:tcPr>
            <w:tcW w:w="2149" w:type="dxa"/>
            <w:vAlign w:val="center"/>
          </w:tcPr>
          <w:p>
            <w:pPr>
              <w:jc w:val="center"/>
              <w:rPr>
                <w:color w:val="000000"/>
                <w:sz w:val="24"/>
                <w:szCs w:val="24"/>
              </w:rPr>
            </w:pPr>
            <w:r>
              <w:rPr>
                <w:color w:val="000000"/>
                <w:sz w:val="24"/>
                <w:szCs w:val="24"/>
              </w:rPr>
              <w:t>155132011303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刘庆宏</w:t>
            </w:r>
          </w:p>
        </w:tc>
        <w:tc>
          <w:tcPr>
            <w:tcW w:w="2149" w:type="dxa"/>
            <w:vAlign w:val="center"/>
          </w:tcPr>
          <w:p>
            <w:pPr>
              <w:jc w:val="center"/>
              <w:rPr>
                <w:color w:val="000000"/>
                <w:sz w:val="24"/>
                <w:szCs w:val="24"/>
              </w:rPr>
            </w:pPr>
            <w:r>
              <w:rPr>
                <w:color w:val="000000"/>
                <w:sz w:val="24"/>
                <w:szCs w:val="24"/>
              </w:rPr>
              <w:t>155134042316</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高雅</w:t>
            </w:r>
          </w:p>
        </w:tc>
        <w:tc>
          <w:tcPr>
            <w:tcW w:w="2149" w:type="dxa"/>
            <w:vAlign w:val="center"/>
          </w:tcPr>
          <w:p>
            <w:pPr>
              <w:jc w:val="center"/>
              <w:rPr>
                <w:color w:val="000000"/>
                <w:sz w:val="24"/>
                <w:szCs w:val="24"/>
              </w:rPr>
            </w:pPr>
            <w:r>
              <w:rPr>
                <w:color w:val="000000"/>
                <w:sz w:val="24"/>
                <w:szCs w:val="24"/>
              </w:rPr>
              <w:t>155141013030</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武连玲</w:t>
            </w:r>
          </w:p>
        </w:tc>
        <w:tc>
          <w:tcPr>
            <w:tcW w:w="2149" w:type="dxa"/>
            <w:vAlign w:val="center"/>
          </w:tcPr>
          <w:p>
            <w:pPr>
              <w:jc w:val="center"/>
              <w:rPr>
                <w:color w:val="000000"/>
                <w:sz w:val="24"/>
                <w:szCs w:val="24"/>
              </w:rPr>
            </w:pPr>
            <w:r>
              <w:rPr>
                <w:color w:val="000000"/>
                <w:sz w:val="24"/>
                <w:szCs w:val="24"/>
              </w:rPr>
              <w:t>155141013408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restart"/>
            <w:vAlign w:val="center"/>
          </w:tcPr>
          <w:p>
            <w:pPr>
              <w:widowControl/>
              <w:jc w:val="center"/>
              <w:rPr>
                <w:sz w:val="24"/>
                <w:szCs w:val="24"/>
              </w:rPr>
            </w:pPr>
            <w:r>
              <w:rPr>
                <w:sz w:val="24"/>
                <w:szCs w:val="24"/>
              </w:rPr>
              <w:t>辖区市场计算机类监管岗位主任科员及以下</w:t>
            </w:r>
          </w:p>
          <w:p>
            <w:pPr>
              <w:widowControl/>
              <w:jc w:val="center"/>
              <w:rPr>
                <w:kern w:val="0"/>
                <w:sz w:val="24"/>
                <w:szCs w:val="24"/>
              </w:rPr>
            </w:pPr>
            <w:r>
              <w:rPr>
                <w:sz w:val="24"/>
                <w:szCs w:val="24"/>
              </w:rPr>
              <w:t>（400143811001）</w:t>
            </w:r>
          </w:p>
        </w:tc>
        <w:tc>
          <w:tcPr>
            <w:tcW w:w="1229" w:type="dxa"/>
            <w:vMerge w:val="restart"/>
            <w:vAlign w:val="center"/>
          </w:tcPr>
          <w:p>
            <w:pPr>
              <w:widowControl/>
              <w:jc w:val="center"/>
              <w:rPr>
                <w:sz w:val="24"/>
                <w:szCs w:val="24"/>
              </w:rPr>
            </w:pPr>
            <w:r>
              <w:rPr>
                <w:sz w:val="24"/>
                <w:szCs w:val="24"/>
              </w:rPr>
              <w:t>56.850</w:t>
            </w:r>
          </w:p>
        </w:tc>
        <w:tc>
          <w:tcPr>
            <w:tcW w:w="1229" w:type="dxa"/>
            <w:vAlign w:val="center"/>
          </w:tcPr>
          <w:p>
            <w:pPr>
              <w:jc w:val="center"/>
              <w:rPr>
                <w:color w:val="000000"/>
                <w:sz w:val="24"/>
                <w:szCs w:val="24"/>
              </w:rPr>
            </w:pPr>
            <w:r>
              <w:rPr>
                <w:color w:val="000000"/>
                <w:sz w:val="24"/>
                <w:szCs w:val="24"/>
              </w:rPr>
              <w:t>高超</w:t>
            </w:r>
          </w:p>
        </w:tc>
        <w:tc>
          <w:tcPr>
            <w:tcW w:w="2149" w:type="dxa"/>
            <w:vAlign w:val="center"/>
          </w:tcPr>
          <w:p>
            <w:pPr>
              <w:jc w:val="center"/>
              <w:rPr>
                <w:color w:val="000000"/>
                <w:sz w:val="24"/>
                <w:szCs w:val="24"/>
              </w:rPr>
            </w:pPr>
            <w:r>
              <w:rPr>
                <w:color w:val="000000"/>
                <w:sz w:val="24"/>
                <w:szCs w:val="24"/>
              </w:rPr>
              <w:t>155131261913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王运</w:t>
            </w:r>
          </w:p>
        </w:tc>
        <w:tc>
          <w:tcPr>
            <w:tcW w:w="2149" w:type="dxa"/>
            <w:vAlign w:val="center"/>
          </w:tcPr>
          <w:p>
            <w:pPr>
              <w:jc w:val="center"/>
              <w:rPr>
                <w:color w:val="000000"/>
                <w:sz w:val="24"/>
                <w:szCs w:val="24"/>
              </w:rPr>
            </w:pPr>
            <w:r>
              <w:rPr>
                <w:color w:val="000000"/>
                <w:sz w:val="24"/>
                <w:szCs w:val="24"/>
              </w:rPr>
              <w:t>155131262012</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彭小龙</w:t>
            </w:r>
          </w:p>
        </w:tc>
        <w:tc>
          <w:tcPr>
            <w:tcW w:w="2149" w:type="dxa"/>
            <w:vAlign w:val="center"/>
          </w:tcPr>
          <w:p>
            <w:pPr>
              <w:jc w:val="center"/>
              <w:rPr>
                <w:color w:val="000000"/>
                <w:sz w:val="24"/>
                <w:szCs w:val="24"/>
              </w:rPr>
            </w:pPr>
            <w:r>
              <w:rPr>
                <w:color w:val="000000"/>
                <w:sz w:val="24"/>
                <w:szCs w:val="24"/>
              </w:rPr>
              <w:t>155131262018</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裴超</w:t>
            </w:r>
          </w:p>
        </w:tc>
        <w:tc>
          <w:tcPr>
            <w:tcW w:w="2149" w:type="dxa"/>
            <w:vAlign w:val="center"/>
          </w:tcPr>
          <w:p>
            <w:pPr>
              <w:jc w:val="center"/>
              <w:rPr>
                <w:color w:val="000000"/>
                <w:sz w:val="24"/>
                <w:szCs w:val="24"/>
              </w:rPr>
            </w:pPr>
            <w:r>
              <w:rPr>
                <w:color w:val="000000"/>
                <w:sz w:val="24"/>
                <w:szCs w:val="24"/>
              </w:rPr>
              <w:t>155131262113</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吕洋</w:t>
            </w:r>
          </w:p>
        </w:tc>
        <w:tc>
          <w:tcPr>
            <w:tcW w:w="2149" w:type="dxa"/>
            <w:vAlign w:val="center"/>
          </w:tcPr>
          <w:p>
            <w:pPr>
              <w:jc w:val="center"/>
              <w:rPr>
                <w:color w:val="000000"/>
                <w:sz w:val="24"/>
                <w:szCs w:val="24"/>
              </w:rPr>
            </w:pPr>
            <w:r>
              <w:rPr>
                <w:color w:val="000000"/>
                <w:sz w:val="24"/>
                <w:szCs w:val="24"/>
              </w:rPr>
              <w:t>155131262115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陈佳霖</w:t>
            </w:r>
          </w:p>
        </w:tc>
        <w:tc>
          <w:tcPr>
            <w:tcW w:w="2149" w:type="dxa"/>
            <w:vAlign w:val="center"/>
          </w:tcPr>
          <w:p>
            <w:pPr>
              <w:jc w:val="center"/>
              <w:rPr>
                <w:color w:val="000000"/>
                <w:sz w:val="24"/>
                <w:szCs w:val="24"/>
              </w:rPr>
            </w:pPr>
            <w:r>
              <w:rPr>
                <w:color w:val="000000"/>
                <w:sz w:val="24"/>
                <w:szCs w:val="24"/>
              </w:rPr>
              <w:t>155131262119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盛文</w:t>
            </w:r>
          </w:p>
        </w:tc>
        <w:tc>
          <w:tcPr>
            <w:tcW w:w="2149" w:type="dxa"/>
            <w:vAlign w:val="center"/>
          </w:tcPr>
          <w:p>
            <w:pPr>
              <w:jc w:val="center"/>
              <w:rPr>
                <w:color w:val="000000"/>
                <w:sz w:val="24"/>
                <w:szCs w:val="24"/>
              </w:rPr>
            </w:pPr>
            <w:r>
              <w:rPr>
                <w:color w:val="000000"/>
                <w:sz w:val="24"/>
                <w:szCs w:val="24"/>
              </w:rPr>
              <w:t>155132011209</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许行</w:t>
            </w:r>
          </w:p>
        </w:tc>
        <w:tc>
          <w:tcPr>
            <w:tcW w:w="2149" w:type="dxa"/>
            <w:vAlign w:val="center"/>
          </w:tcPr>
          <w:p>
            <w:pPr>
              <w:jc w:val="center"/>
              <w:rPr>
                <w:color w:val="000000"/>
                <w:sz w:val="24"/>
                <w:szCs w:val="24"/>
              </w:rPr>
            </w:pPr>
            <w:r>
              <w:rPr>
                <w:color w:val="000000"/>
                <w:sz w:val="24"/>
                <w:szCs w:val="24"/>
              </w:rPr>
              <w:t>155133140425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季钊</w:t>
            </w:r>
          </w:p>
        </w:tc>
        <w:tc>
          <w:tcPr>
            <w:tcW w:w="2149" w:type="dxa"/>
            <w:vAlign w:val="center"/>
          </w:tcPr>
          <w:p>
            <w:pPr>
              <w:jc w:val="center"/>
              <w:rPr>
                <w:color w:val="000000"/>
                <w:sz w:val="24"/>
                <w:szCs w:val="24"/>
              </w:rPr>
            </w:pPr>
            <w:r>
              <w:rPr>
                <w:color w:val="000000"/>
                <w:sz w:val="24"/>
                <w:szCs w:val="24"/>
              </w:rPr>
              <w:t>155135021415</w:t>
            </w:r>
          </w:p>
        </w:tc>
        <w:tc>
          <w:tcPr>
            <w:tcW w:w="1495" w:type="dxa"/>
            <w:vAlign w:val="center"/>
          </w:tcPr>
          <w:p>
            <w:pPr>
              <w:jc w:val="center"/>
              <w:rPr>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right w:w="108" w:type="dxa"/>
          </w:tblCellMar>
        </w:tblPrEx>
        <w:trPr>
          <w:trHeight w:val="567" w:hRule="atLeast"/>
          <w:jc w:val="center"/>
        </w:trPr>
        <w:tc>
          <w:tcPr>
            <w:tcW w:w="2816" w:type="dxa"/>
            <w:vMerge w:val="continue"/>
            <w:vAlign w:val="center"/>
          </w:tcPr>
          <w:p>
            <w:pPr>
              <w:widowControl/>
              <w:jc w:val="center"/>
              <w:rPr>
                <w:sz w:val="24"/>
                <w:szCs w:val="24"/>
              </w:rPr>
            </w:pPr>
          </w:p>
        </w:tc>
        <w:tc>
          <w:tcPr>
            <w:tcW w:w="1229" w:type="dxa"/>
            <w:vMerge w:val="continue"/>
            <w:vAlign w:val="center"/>
          </w:tcPr>
          <w:p>
            <w:pPr>
              <w:widowControl/>
              <w:jc w:val="center"/>
              <w:rPr>
                <w:sz w:val="24"/>
                <w:szCs w:val="24"/>
              </w:rPr>
            </w:pPr>
          </w:p>
        </w:tc>
        <w:tc>
          <w:tcPr>
            <w:tcW w:w="1229" w:type="dxa"/>
            <w:vAlign w:val="center"/>
          </w:tcPr>
          <w:p>
            <w:pPr>
              <w:jc w:val="center"/>
              <w:rPr>
                <w:color w:val="000000"/>
                <w:sz w:val="24"/>
                <w:szCs w:val="24"/>
              </w:rPr>
            </w:pPr>
            <w:r>
              <w:rPr>
                <w:color w:val="000000"/>
                <w:sz w:val="24"/>
                <w:szCs w:val="24"/>
              </w:rPr>
              <w:t>樊亮</w:t>
            </w:r>
          </w:p>
        </w:tc>
        <w:tc>
          <w:tcPr>
            <w:tcW w:w="2149" w:type="dxa"/>
            <w:vAlign w:val="center"/>
          </w:tcPr>
          <w:p>
            <w:pPr>
              <w:jc w:val="center"/>
              <w:rPr>
                <w:color w:val="000000"/>
                <w:sz w:val="24"/>
                <w:szCs w:val="24"/>
              </w:rPr>
            </w:pPr>
            <w:r>
              <w:rPr>
                <w:color w:val="000000"/>
                <w:sz w:val="24"/>
                <w:szCs w:val="24"/>
              </w:rPr>
              <w:t>155143034922</w:t>
            </w:r>
          </w:p>
        </w:tc>
        <w:tc>
          <w:tcPr>
            <w:tcW w:w="1495" w:type="dxa"/>
            <w:vAlign w:val="center"/>
          </w:tcPr>
          <w:p>
            <w:pPr>
              <w:jc w:val="center"/>
              <w:rPr>
                <w:color w:val="000000"/>
                <w:sz w:val="24"/>
                <w:szCs w:val="24"/>
              </w:rPr>
            </w:pPr>
          </w:p>
        </w:tc>
      </w:tr>
    </w:tbl>
    <w:p>
      <w:pPr>
        <w:tabs>
          <w:tab w:val="right" w:pos="8306"/>
        </w:tabs>
        <w:autoSpaceDN w:val="0"/>
        <w:spacing w:line="360" w:lineRule="auto"/>
        <w:ind w:firstLine="640" w:firstLineChars="200"/>
        <w:rPr>
          <w:rFonts w:eastAsia="黑体"/>
          <w:color w:val="000000"/>
          <w:sz w:val="32"/>
        </w:rPr>
      </w:pPr>
      <w:r>
        <w:rPr>
          <w:rFonts w:hint="eastAsia" w:eastAsia="黑体"/>
          <w:color w:val="000000"/>
          <w:sz w:val="32"/>
        </w:rPr>
        <w:t>二、面试时间、地点</w:t>
      </w:r>
      <w:r>
        <w:rPr>
          <w:rFonts w:eastAsia="黑体"/>
          <w:color w:val="000000"/>
          <w:sz w:val="32"/>
        </w:rPr>
        <w:tab/>
      </w:r>
    </w:p>
    <w:p>
      <w:pPr>
        <w:autoSpaceDN w:val="0"/>
        <w:spacing w:line="360" w:lineRule="auto"/>
        <w:ind w:firstLine="640" w:firstLineChars="200"/>
        <w:rPr>
          <w:rFonts w:eastAsia="仿宋_GB2312"/>
          <w:sz w:val="32"/>
        </w:rPr>
      </w:pPr>
      <w:r>
        <w:rPr>
          <w:rFonts w:hint="eastAsia" w:hAnsi="仿宋_GB2312" w:eastAsia="仿宋_GB2312"/>
          <w:sz w:val="32"/>
        </w:rPr>
        <w:t>（一）时间：</w:t>
      </w:r>
      <w:r>
        <w:rPr>
          <w:rFonts w:eastAsia="仿宋_GB2312"/>
          <w:sz w:val="32"/>
        </w:rPr>
        <w:t>2018</w:t>
      </w:r>
      <w:r>
        <w:rPr>
          <w:rFonts w:hint="eastAsia" w:hAnsi="仿宋_GB2312" w:eastAsia="仿宋_GB2312"/>
          <w:sz w:val="32"/>
        </w:rPr>
        <w:t>年</w:t>
      </w:r>
      <w:r>
        <w:rPr>
          <w:rFonts w:eastAsia="仿宋_GB2312"/>
          <w:sz w:val="32"/>
        </w:rPr>
        <w:t>3</w:t>
      </w:r>
      <w:r>
        <w:rPr>
          <w:rFonts w:hint="eastAsia" w:hAnsi="仿宋_GB2312" w:eastAsia="仿宋_GB2312"/>
          <w:sz w:val="32"/>
        </w:rPr>
        <w:t>月</w:t>
      </w:r>
      <w:r>
        <w:rPr>
          <w:rFonts w:eastAsia="仿宋_GB2312"/>
          <w:sz w:val="32"/>
        </w:rPr>
        <w:t>10</w:t>
      </w:r>
      <w:r>
        <w:rPr>
          <w:rFonts w:hint="eastAsia" w:hAnsi="仿宋_GB2312" w:eastAsia="仿宋_GB2312"/>
          <w:sz w:val="32"/>
        </w:rPr>
        <w:t>日上午</w:t>
      </w:r>
      <w:r>
        <w:rPr>
          <w:rFonts w:eastAsia="仿宋_GB2312"/>
          <w:sz w:val="32"/>
        </w:rPr>
        <w:t>9:00</w:t>
      </w:r>
      <w:r>
        <w:rPr>
          <w:rFonts w:hint="eastAsia" w:hAnsi="仿宋_GB2312" w:eastAsia="仿宋_GB2312"/>
          <w:sz w:val="32"/>
        </w:rPr>
        <w:t>（周六）</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（二）地点：中国证监会</w:t>
      </w:r>
      <w:r>
        <w:rPr>
          <w:rFonts w:hint="eastAsia" w:eastAsia="仿宋_GB2312"/>
          <w:color w:val="000000"/>
          <w:sz w:val="32"/>
        </w:rPr>
        <w:t>上海</w:t>
      </w:r>
      <w:r>
        <w:rPr>
          <w:rFonts w:hint="eastAsia" w:hAnsi="仿宋_GB2312" w:eastAsia="仿宋_GB2312"/>
          <w:color w:val="000000"/>
          <w:sz w:val="32"/>
        </w:rPr>
        <w:t>监管局</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地址：上海市浦东新区迎春路555号A座</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联系电话：021-50121142</w:t>
      </w:r>
    </w:p>
    <w:p>
      <w:pPr>
        <w:autoSpaceDN w:val="0"/>
        <w:spacing w:line="360" w:lineRule="auto"/>
        <w:ind w:firstLine="640" w:firstLineChars="200"/>
        <w:rPr>
          <w:rFonts w:eastAsia="黑体"/>
          <w:color w:val="000000"/>
          <w:sz w:val="32"/>
        </w:rPr>
      </w:pPr>
      <w:r>
        <w:rPr>
          <w:rFonts w:hint="eastAsia" w:eastAsia="黑体"/>
          <w:color w:val="000000"/>
          <w:sz w:val="32"/>
        </w:rPr>
        <w:t>三、面试具体要求</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（一）参加面试的考生须携带以下材料：</w:t>
      </w:r>
    </w:p>
    <w:p>
      <w:pPr>
        <w:autoSpaceDN w:val="0"/>
        <w:spacing w:line="360" w:lineRule="auto"/>
        <w:ind w:firstLine="640" w:firstLineChars="200"/>
        <w:rPr>
          <w:rFonts w:eastAsia="仿宋_GB2312"/>
          <w:color w:val="000000"/>
          <w:sz w:val="32"/>
        </w:rPr>
      </w:pPr>
      <w:r>
        <w:rPr>
          <w:rFonts w:eastAsia="仿宋_GB2312"/>
          <w:color w:val="000000"/>
          <w:sz w:val="32"/>
        </w:rPr>
        <w:t xml:space="preserve">1. </w:t>
      </w:r>
      <w:r>
        <w:rPr>
          <w:rFonts w:hint="eastAsia" w:hAnsi="仿宋_GB2312" w:eastAsia="仿宋_GB2312"/>
          <w:color w:val="000000"/>
          <w:sz w:val="32"/>
        </w:rPr>
        <w:t>本人身份证原件；</w:t>
      </w:r>
    </w:p>
    <w:p>
      <w:pP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hint="eastAsia" w:hAnsi="仿宋_GB2312" w:eastAsia="仿宋_GB2312"/>
          <w:sz w:val="32"/>
        </w:rPr>
        <w:t>公共科目笔试准考证原件</w:t>
      </w:r>
      <w:r>
        <w:rPr>
          <w:rFonts w:hint="eastAsia" w:hAnsi="仿宋_GB2312" w:eastAsia="仿宋_GB2312"/>
          <w:color w:val="000000"/>
          <w:sz w:val="32"/>
        </w:rPr>
        <w:t>；</w:t>
      </w:r>
    </w:p>
    <w:p>
      <w:pPr>
        <w:autoSpaceDN w:val="0"/>
        <w:spacing w:line="360" w:lineRule="auto"/>
        <w:ind w:firstLine="640" w:firstLineChars="200"/>
        <w:rPr>
          <w:rFonts w:eastAsia="仿宋_GB2312"/>
          <w:color w:val="000000"/>
          <w:sz w:val="30"/>
        </w:rPr>
      </w:pPr>
      <w:r>
        <w:rPr>
          <w:rFonts w:eastAsia="仿宋_GB2312"/>
          <w:color w:val="000000"/>
          <w:sz w:val="32"/>
        </w:rPr>
        <w:t xml:space="preserve">3. </w:t>
      </w:r>
      <w:r>
        <w:rPr>
          <w:rFonts w:hint="eastAsia" w:hAnsi="仿宋_GB2312" w:eastAsia="仿宋_GB2312"/>
          <w:color w:val="000000"/>
          <w:sz w:val="32"/>
        </w:rPr>
        <w:t>考试报名登记表（</w:t>
      </w:r>
      <w:r>
        <w:rPr>
          <w:rFonts w:hint="eastAsia" w:hAnsi="仿宋_GB2312" w:eastAsia="仿宋_GB2312"/>
          <w:sz w:val="32"/>
        </w:rPr>
        <w:t>贴好照片，如实、详细填写个人学习、工作经历，时间必须连续，并注明各学习阶段是否在职学习，取得何种学历和学位</w:t>
      </w:r>
      <w:r>
        <w:rPr>
          <w:rFonts w:hint="eastAsia" w:hAnsi="仿宋_GB2312" w:eastAsia="仿宋_GB2312"/>
          <w:color w:val="000000"/>
          <w:sz w:val="32"/>
        </w:rPr>
        <w:t>）；</w:t>
      </w:r>
    </w:p>
    <w:p>
      <w:pPr>
        <w:autoSpaceDN w:val="0"/>
        <w:spacing w:line="360" w:lineRule="auto"/>
        <w:ind w:firstLine="640" w:firstLineChars="200"/>
        <w:rPr>
          <w:rFonts w:eastAsia="仿宋_GB2312"/>
          <w:sz w:val="32"/>
          <w:szCs w:val="32"/>
        </w:rPr>
      </w:pPr>
      <w:r>
        <w:rPr>
          <w:rFonts w:eastAsia="仿宋_GB2312"/>
          <w:color w:val="000000"/>
          <w:sz w:val="32"/>
        </w:rPr>
        <w:t xml:space="preserve">4. </w:t>
      </w:r>
      <w:r>
        <w:rPr>
          <w:rFonts w:hint="eastAsia" w:eastAsia="仿宋_GB2312"/>
          <w:sz w:val="32"/>
          <w:szCs w:val="32"/>
        </w:rPr>
        <w:t>本（专）科、研究生各阶段学历、学位证书原件；</w:t>
      </w:r>
    </w:p>
    <w:p>
      <w:pPr>
        <w:autoSpaceDN w:val="0"/>
        <w:spacing w:line="360" w:lineRule="auto"/>
        <w:ind w:firstLine="640" w:firstLineChars="200"/>
        <w:rPr>
          <w:rFonts w:hAnsi="仿宋_GB2312" w:eastAsia="仿宋_GB2312"/>
          <w:color w:val="000000"/>
          <w:sz w:val="32"/>
        </w:rPr>
      </w:pPr>
      <w:r>
        <w:rPr>
          <w:rFonts w:eastAsia="仿宋_GB2312"/>
          <w:color w:val="000000"/>
          <w:sz w:val="32"/>
        </w:rPr>
        <w:t xml:space="preserve">5. </w:t>
      </w:r>
      <w:r>
        <w:rPr>
          <w:rFonts w:hint="eastAsia" w:hAnsi="仿宋_GB2312" w:eastAsia="仿宋_GB2312"/>
          <w:color w:val="000000"/>
          <w:sz w:val="32"/>
        </w:rPr>
        <w:t>英语四（六、八）级证书原件或成绩单原件（根据职位要求提供）；</w:t>
      </w:r>
    </w:p>
    <w:p>
      <w:pPr>
        <w:autoSpaceDN w:val="0"/>
        <w:spacing w:line="360" w:lineRule="auto"/>
        <w:ind w:firstLine="640" w:firstLineChars="200"/>
        <w:rPr>
          <w:rFonts w:eastAsia="仿宋_GB2312"/>
          <w:color w:val="000000"/>
          <w:sz w:val="32"/>
        </w:rPr>
      </w:pPr>
      <w:r>
        <w:rPr>
          <w:rFonts w:hAnsi="仿宋_GB2312" w:eastAsia="仿宋_GB2312"/>
          <w:color w:val="000000"/>
          <w:sz w:val="32"/>
        </w:rPr>
        <w:t xml:space="preserve">6. </w:t>
      </w:r>
      <w:r>
        <w:rPr>
          <w:rFonts w:hint="eastAsia" w:hAnsi="仿宋_GB2312" w:eastAsia="仿宋_GB2312"/>
          <w:color w:val="000000"/>
          <w:sz w:val="32"/>
        </w:rPr>
        <w:t>相关专业资格证书原件（根据职位要求提供）；</w:t>
      </w:r>
    </w:p>
    <w:p>
      <w:pPr>
        <w:autoSpaceDN w:val="0"/>
        <w:spacing w:line="360" w:lineRule="auto"/>
        <w:ind w:firstLine="640" w:firstLineChars="200"/>
        <w:rPr>
          <w:rFonts w:hAnsi="仿宋_GB2312" w:eastAsia="仿宋_GB2312"/>
          <w:sz w:val="32"/>
        </w:rPr>
      </w:pPr>
      <w:r>
        <w:rPr>
          <w:rFonts w:hAnsi="仿宋_GB2312" w:eastAsia="仿宋_GB2312"/>
          <w:sz w:val="32"/>
        </w:rPr>
        <w:t xml:space="preserve">7. </w:t>
      </w:r>
      <w:r>
        <w:rPr>
          <w:rFonts w:hint="eastAsia" w:hAnsi="仿宋_GB2312" w:eastAsia="仿宋_GB2312"/>
          <w:sz w:val="32"/>
        </w:rPr>
        <w:t>所获各种奖励证书原件；</w:t>
      </w:r>
    </w:p>
    <w:p>
      <w:pPr>
        <w:autoSpaceDN w:val="0"/>
        <w:spacing w:line="360" w:lineRule="auto"/>
        <w:ind w:firstLine="640" w:firstLineChars="200"/>
        <w:rPr>
          <w:rFonts w:hAnsi="仿宋_GB2312" w:eastAsia="仿宋_GB2312"/>
          <w:sz w:val="32"/>
        </w:rPr>
      </w:pPr>
      <w:r>
        <w:rPr>
          <w:rFonts w:hAnsi="仿宋_GB2312" w:eastAsia="仿宋_GB2312"/>
          <w:sz w:val="32"/>
        </w:rPr>
        <w:t xml:space="preserve">8. </w:t>
      </w:r>
      <w:r>
        <w:rPr>
          <w:rFonts w:hint="eastAsia" w:hAnsi="仿宋_GB2312" w:eastAsia="仿宋_GB2312"/>
          <w:sz w:val="32"/>
        </w:rPr>
        <w:t>除上述材料外，考生需按照身份类别，准备以下材料：</w:t>
      </w:r>
    </w:p>
    <w:p>
      <w:pPr>
        <w:spacing w:line="360" w:lineRule="auto"/>
        <w:ind w:firstLine="643" w:firstLineChars="200"/>
        <w:rPr>
          <w:rFonts w:eastAsia="仿宋_GB2312"/>
          <w:sz w:val="32"/>
          <w:szCs w:val="32"/>
        </w:rPr>
      </w:pPr>
      <w:r>
        <w:rPr>
          <w:rFonts w:hint="eastAsia" w:eastAsia="仿宋_GB2312"/>
          <w:b/>
          <w:bCs/>
          <w:sz w:val="32"/>
          <w:szCs w:val="32"/>
        </w:rPr>
        <w:t>应届毕业生</w:t>
      </w:r>
      <w:r>
        <w:rPr>
          <w:rFonts w:hint="eastAsia"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hint="eastAsia" w:eastAsia="仿宋_GB2312"/>
          <w:b/>
          <w:bCs/>
          <w:sz w:val="32"/>
          <w:szCs w:val="32"/>
        </w:rPr>
        <w:t>社会在职人员</w:t>
      </w:r>
      <w:r>
        <w:rPr>
          <w:rFonts w:hint="eastAsia" w:eastAsia="仿宋_GB2312"/>
          <w:sz w:val="32"/>
          <w:szCs w:val="32"/>
        </w:rPr>
        <w:t>携带工作证（或在职证明）和所在单位人事部门出具的同意报考证明</w:t>
      </w:r>
      <w:r>
        <w:rPr>
          <w:rFonts w:hint="eastAsia" w:ascii="仿宋_GB2312" w:hAnsi="仿宋_GB2312" w:eastAsia="仿宋_GB2312"/>
          <w:sz w:val="32"/>
          <w:shd w:val="clear" w:color="auto" w:fill="FFFFFF"/>
        </w:rPr>
        <w:t>（详见附件）</w:t>
      </w:r>
      <w:r>
        <w:rPr>
          <w:rFonts w:hint="eastAsia" w:eastAsia="仿宋_GB2312"/>
          <w:sz w:val="32"/>
          <w:szCs w:val="32"/>
        </w:rPr>
        <w:t>，同意报考证明中需注明考生政治面貌，工作单位详细名称、地址，单位人事部门联系人和办公电话。现工作单位与报名时填写单位不一致的，还需提供离职证明。</w:t>
      </w:r>
      <w:r>
        <w:rPr>
          <w:rFonts w:hint="eastAsia" w:hAnsi="仿宋_GB2312" w:eastAsia="仿宋_GB2312"/>
          <w:sz w:val="32"/>
        </w:rPr>
        <w:t>在职考生开具所在单位同意报考的证明确有困难的，需提前与我局联系，经同意可在体检和考察时提供。</w:t>
      </w:r>
    </w:p>
    <w:p>
      <w:pPr>
        <w:spacing w:line="360" w:lineRule="auto"/>
        <w:ind w:firstLine="643" w:firstLineChars="200"/>
        <w:rPr>
          <w:rFonts w:eastAsia="仿宋_GB2312"/>
          <w:sz w:val="32"/>
          <w:szCs w:val="32"/>
        </w:rPr>
      </w:pPr>
      <w:r>
        <w:rPr>
          <w:rFonts w:hint="eastAsia" w:eastAsia="仿宋_GB2312"/>
          <w:b/>
          <w:bCs/>
          <w:sz w:val="32"/>
          <w:szCs w:val="32"/>
        </w:rPr>
        <w:t>留学回国人员</w:t>
      </w:r>
      <w:r>
        <w:rPr>
          <w:rFonts w:hint="eastAsia"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hint="eastAsia" w:eastAsia="仿宋_GB2312"/>
          <w:b/>
          <w:bCs/>
          <w:sz w:val="32"/>
          <w:szCs w:val="32"/>
        </w:rPr>
        <w:t>待业人员</w:t>
      </w:r>
      <w:r>
        <w:rPr>
          <w:rFonts w:hint="eastAsia" w:eastAsia="仿宋_GB2312"/>
          <w:sz w:val="32"/>
          <w:szCs w:val="32"/>
        </w:rPr>
        <w:t>携带所在街道或存档人才中心出具的待业证明</w:t>
      </w:r>
      <w:r>
        <w:rPr>
          <w:rFonts w:hint="eastAsia" w:ascii="仿宋_GB2312" w:hAnsi="仿宋_GB2312" w:eastAsia="仿宋_GB2312"/>
          <w:sz w:val="32"/>
          <w:shd w:val="clear" w:color="auto" w:fill="FFFFFF"/>
        </w:rPr>
        <w:t>（详见附件）</w:t>
      </w:r>
      <w:r>
        <w:rPr>
          <w:rFonts w:hint="eastAsia" w:eastAsia="仿宋_GB2312"/>
          <w:sz w:val="32"/>
          <w:szCs w:val="32"/>
        </w:rPr>
        <w:t>，需注明考生政治面貌和出具证明单位联系人和办公电话。</w:t>
      </w:r>
    </w:p>
    <w:p>
      <w:pPr>
        <w:autoSpaceDN w:val="0"/>
        <w:spacing w:line="360" w:lineRule="auto"/>
        <w:ind w:firstLine="640" w:firstLineChars="200"/>
        <w:rPr>
          <w:rFonts w:eastAsia="仿宋_GB2312"/>
          <w:color w:val="000000"/>
          <w:sz w:val="32"/>
        </w:rPr>
      </w:pPr>
      <w:r>
        <w:rPr>
          <w:rFonts w:eastAsia="仿宋_GB2312"/>
          <w:color w:val="000000"/>
          <w:sz w:val="32"/>
        </w:rPr>
        <w:t xml:space="preserve">9. </w:t>
      </w:r>
      <w:r>
        <w:rPr>
          <w:rFonts w:hint="eastAsia" w:hAnsi="仿宋_GB2312" w:eastAsia="仿宋_GB2312"/>
          <w:color w:val="000000"/>
          <w:sz w:val="32"/>
        </w:rPr>
        <w:t>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（二）凡参加面试考生请于面试当日</w:t>
      </w:r>
      <w:r>
        <w:rPr>
          <w:rFonts w:eastAsia="仿宋_GB2312"/>
          <w:color w:val="000000"/>
          <w:sz w:val="32"/>
        </w:rPr>
        <w:t>8:30</w:t>
      </w:r>
      <w:r>
        <w:rPr>
          <w:rFonts w:hint="eastAsia" w:hAnsi="仿宋_GB2312" w:eastAsia="仿宋_GB2312"/>
          <w:color w:val="000000"/>
          <w:sz w:val="32"/>
        </w:rPr>
        <w:t>准时报到，进行资格复审和面试顺序抽签。</w:t>
      </w:r>
      <w:r>
        <w:rPr>
          <w:rFonts w:hint="eastAsia" w:hAnsi="仿宋_GB2312" w:eastAsia="仿宋_GB2312"/>
          <w:b/>
          <w:color w:val="000000"/>
          <w:sz w:val="32"/>
        </w:rPr>
        <w:t>截至</w:t>
      </w:r>
      <w:r>
        <w:rPr>
          <w:rFonts w:eastAsia="仿宋_GB2312"/>
          <w:b/>
          <w:color w:val="000000"/>
          <w:sz w:val="32"/>
        </w:rPr>
        <w:t>8:30</w:t>
      </w:r>
      <w:r>
        <w:rPr>
          <w:rFonts w:hint="eastAsia" w:hAnsi="仿宋_GB2312" w:eastAsia="仿宋_GB2312"/>
          <w:b/>
          <w:color w:val="000000"/>
          <w:sz w:val="32"/>
        </w:rPr>
        <w:t>没有进入候考室的考生，取消面试资格，请考生确保联系电话畅通。</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（三）考生应对本人报考信息的真实性负责，凡不符合报考资格条件、有关主要信息不实、弄虚作假的考生，一经查实即取消面试和录用资格，并将有关情况记录在案。</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（四）考生参加面试期间的食宿、交通费用由考生自理，请考生安排好行程，并注意安全。</w:t>
      </w:r>
    </w:p>
    <w:p>
      <w:pPr>
        <w:autoSpaceDN w:val="0"/>
        <w:spacing w:line="360" w:lineRule="auto"/>
        <w:ind w:firstLine="640" w:firstLineChars="200"/>
        <w:rPr>
          <w:rFonts w:eastAsia="黑体"/>
          <w:color w:val="000000"/>
          <w:sz w:val="32"/>
        </w:rPr>
      </w:pPr>
      <w:r>
        <w:rPr>
          <w:rFonts w:hint="eastAsia" w:eastAsia="黑体"/>
          <w:color w:val="000000"/>
          <w:sz w:val="32"/>
        </w:rPr>
        <w:t>四、乘车路线</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（一）飞机：乘坐地铁</w:t>
      </w:r>
      <w:r>
        <w:rPr>
          <w:rFonts w:eastAsia="仿宋_GB2312"/>
          <w:color w:val="000000"/>
          <w:sz w:val="32"/>
        </w:rPr>
        <w:t>2号</w:t>
      </w:r>
      <w:r>
        <w:rPr>
          <w:rFonts w:hint="eastAsia" w:ascii="仿宋_GB2312" w:hAnsi="仿宋_GB2312" w:eastAsia="仿宋_GB2312"/>
          <w:color w:val="000000"/>
          <w:sz w:val="32"/>
        </w:rPr>
        <w:t>线至上海科技馆站，从</w:t>
      </w:r>
      <w:r>
        <w:rPr>
          <w:rFonts w:eastAsia="仿宋_GB2312"/>
          <w:color w:val="000000"/>
          <w:sz w:val="32"/>
        </w:rPr>
        <w:t>3号</w:t>
      </w:r>
      <w:r>
        <w:rPr>
          <w:rFonts w:hint="eastAsia" w:ascii="仿宋_GB2312" w:hAnsi="仿宋_GB2312" w:eastAsia="仿宋_GB2312"/>
          <w:color w:val="000000"/>
          <w:sz w:val="32"/>
        </w:rPr>
        <w:t>口出站向北</w:t>
      </w:r>
      <w:r>
        <w:rPr>
          <w:rFonts w:eastAsia="仿宋_GB2312"/>
          <w:color w:val="000000"/>
          <w:sz w:val="32"/>
        </w:rPr>
        <w:t>约500米</w:t>
      </w:r>
      <w:r>
        <w:rPr>
          <w:rFonts w:hint="eastAsia" w:ascii="仿宋_GB2312" w:hAnsi="仿宋_GB2312" w:eastAsia="仿宋_GB2312"/>
          <w:color w:val="000000"/>
          <w:sz w:val="32"/>
        </w:rPr>
        <w:t>即到。</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（二）火车：</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上海虹桥站：乘坐地铁</w:t>
      </w:r>
      <w:r>
        <w:rPr>
          <w:rFonts w:eastAsia="仿宋_GB2312"/>
          <w:color w:val="000000"/>
          <w:sz w:val="32"/>
        </w:rPr>
        <w:t>2号线</w:t>
      </w:r>
      <w:r>
        <w:rPr>
          <w:rFonts w:hint="eastAsia" w:ascii="仿宋_GB2312" w:hAnsi="仿宋_GB2312" w:eastAsia="仿宋_GB2312"/>
          <w:color w:val="000000"/>
          <w:sz w:val="32"/>
        </w:rPr>
        <w:t>至上海科技馆站，从</w:t>
      </w:r>
      <w:r>
        <w:rPr>
          <w:rFonts w:eastAsia="仿宋_GB2312"/>
          <w:color w:val="000000"/>
          <w:sz w:val="32"/>
        </w:rPr>
        <w:t>3号</w:t>
      </w:r>
      <w:r>
        <w:rPr>
          <w:rFonts w:hint="eastAsia" w:ascii="仿宋_GB2312" w:hAnsi="仿宋_GB2312" w:eastAsia="仿宋_GB2312"/>
          <w:color w:val="000000"/>
          <w:sz w:val="32"/>
        </w:rPr>
        <w:t>口出站向北约</w:t>
      </w:r>
      <w:r>
        <w:rPr>
          <w:rFonts w:eastAsia="仿宋_GB2312"/>
          <w:color w:val="000000"/>
          <w:sz w:val="32"/>
        </w:rPr>
        <w:t>500米</w:t>
      </w:r>
      <w:r>
        <w:rPr>
          <w:rFonts w:hint="eastAsia" w:ascii="仿宋_GB2312" w:hAnsi="仿宋_GB2312" w:eastAsia="仿宋_GB2312"/>
          <w:color w:val="000000"/>
          <w:sz w:val="32"/>
        </w:rPr>
        <w:t>即到。</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上海站、上海南站：乘坐地</w:t>
      </w:r>
      <w:r>
        <w:rPr>
          <w:rFonts w:eastAsia="仿宋_GB2312"/>
          <w:color w:val="000000"/>
          <w:sz w:val="32"/>
        </w:rPr>
        <w:t>铁1</w:t>
      </w:r>
      <w:r>
        <w:rPr>
          <w:rFonts w:hint="eastAsia" w:ascii="仿宋_GB2312" w:hAnsi="仿宋_GB2312" w:eastAsia="仿宋_GB2312"/>
          <w:color w:val="000000"/>
          <w:sz w:val="32"/>
        </w:rPr>
        <w:t>号线至人民广场站，换乘地</w:t>
      </w:r>
      <w:r>
        <w:rPr>
          <w:rFonts w:eastAsia="仿宋_GB2312"/>
          <w:color w:val="000000"/>
          <w:sz w:val="32"/>
        </w:rPr>
        <w:t>铁2号</w:t>
      </w:r>
      <w:r>
        <w:rPr>
          <w:rFonts w:hint="eastAsia" w:ascii="仿宋_GB2312" w:hAnsi="仿宋_GB2312" w:eastAsia="仿宋_GB2312"/>
          <w:color w:val="000000"/>
          <w:sz w:val="32"/>
        </w:rPr>
        <w:t>线至上海科技馆站，从</w:t>
      </w:r>
      <w:r>
        <w:rPr>
          <w:rFonts w:eastAsia="仿宋_GB2312"/>
          <w:color w:val="000000"/>
          <w:sz w:val="32"/>
        </w:rPr>
        <w:t>3号</w:t>
      </w:r>
      <w:r>
        <w:rPr>
          <w:rFonts w:hint="eastAsia" w:ascii="仿宋_GB2312" w:hAnsi="仿宋_GB2312" w:eastAsia="仿宋_GB2312"/>
          <w:color w:val="000000"/>
          <w:sz w:val="32"/>
        </w:rPr>
        <w:t>口出站向北约</w:t>
      </w:r>
      <w:r>
        <w:rPr>
          <w:rFonts w:eastAsia="仿宋_GB2312"/>
          <w:color w:val="000000"/>
          <w:sz w:val="32"/>
        </w:rPr>
        <w:t>500</w:t>
      </w:r>
      <w:r>
        <w:rPr>
          <w:rFonts w:hint="eastAsia" w:ascii="仿宋_GB2312" w:hAnsi="仿宋_GB2312" w:eastAsia="仿宋_GB2312"/>
          <w:color w:val="000000"/>
          <w:sz w:val="32"/>
        </w:rPr>
        <w:t>米即到。</w:t>
      </w:r>
    </w:p>
    <w:p>
      <w:pPr>
        <w:autoSpaceDN w:val="0"/>
        <w:spacing w:line="360" w:lineRule="auto"/>
        <w:ind w:firstLine="640" w:firstLineChars="200"/>
        <w:rPr>
          <w:rFonts w:eastAsia="黑体"/>
          <w:color w:val="000000"/>
          <w:sz w:val="32"/>
        </w:rPr>
      </w:pPr>
      <w:r>
        <w:rPr>
          <w:rFonts w:hint="eastAsia" w:eastAsia="黑体"/>
          <w:color w:val="000000"/>
          <w:sz w:val="32"/>
        </w:rPr>
        <w:t>五、联系人及联系电话</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联系人：李鹏</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联系电话：</w:t>
      </w:r>
      <w:r>
        <w:rPr>
          <w:rFonts w:eastAsia="仿宋_GB2312"/>
          <w:color w:val="000000"/>
          <w:sz w:val="32"/>
        </w:rPr>
        <w:t>021-50121142</w:t>
      </w:r>
    </w:p>
    <w:p>
      <w:pPr>
        <w:autoSpaceDN w:val="0"/>
        <w:spacing w:line="360" w:lineRule="auto"/>
        <w:ind w:firstLine="640" w:firstLineChars="200"/>
        <w:rPr>
          <w:rFonts w:eastAsia="黑体"/>
          <w:color w:val="000000"/>
          <w:sz w:val="32"/>
        </w:rPr>
      </w:pPr>
      <w:r>
        <w:rPr>
          <w:rFonts w:hint="eastAsia" w:eastAsia="黑体"/>
          <w:color w:val="000000"/>
          <w:sz w:val="32"/>
        </w:rPr>
        <w:t>六、其他注意事项</w:t>
      </w:r>
    </w:p>
    <w:p>
      <w:pPr>
        <w:autoSpaceDN w:val="0"/>
        <w:spacing w:line="360" w:lineRule="auto"/>
        <w:ind w:firstLine="640" w:firstLineChars="200"/>
        <w:rPr>
          <w:rFonts w:eastAsia="仿宋_GB2312"/>
          <w:color w:val="000000"/>
          <w:kern w:val="0"/>
          <w:sz w:val="32"/>
        </w:rPr>
      </w:pPr>
      <w:r>
        <w:rPr>
          <w:rFonts w:hint="eastAsia" w:hAnsi="仿宋_GB2312" w:eastAsia="仿宋_GB2312"/>
          <w:sz w:val="32"/>
          <w:lang w:val="zh-CN"/>
        </w:rPr>
        <w:t>关于面试原则、方式、考察</w:t>
      </w:r>
      <w:r>
        <w:rPr>
          <w:rFonts w:hint="eastAsia" w:hAnsi="仿宋_GB2312" w:eastAsia="仿宋_GB2312"/>
          <w:sz w:val="32"/>
        </w:rPr>
        <w:t>（</w:t>
      </w:r>
      <w:r>
        <w:rPr>
          <w:rFonts w:hint="eastAsia" w:hAnsi="仿宋_GB2312" w:eastAsia="仿宋_GB2312"/>
          <w:sz w:val="32"/>
          <w:lang w:val="zh-CN"/>
        </w:rPr>
        <w:t>体检</w:t>
      </w:r>
      <w:r>
        <w:rPr>
          <w:rFonts w:hint="eastAsia" w:hAnsi="仿宋_GB2312" w:eastAsia="仿宋_GB2312"/>
          <w:sz w:val="32"/>
        </w:rPr>
        <w:t>）</w:t>
      </w:r>
      <w:r>
        <w:rPr>
          <w:rFonts w:hint="eastAsia" w:hAnsi="仿宋_GB2312" w:eastAsia="仿宋_GB2312"/>
          <w:sz w:val="32"/>
          <w:lang w:val="zh-CN"/>
        </w:rPr>
        <w:t>人选产生办法等事项参见中国证监会网站</w:t>
      </w:r>
      <w:r>
        <w:rPr>
          <w:rFonts w:hint="eastAsia" w:hAnsi="仿宋_GB2312"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hint="eastAsia" w:hAnsi="仿宋_GB2312" w:eastAsia="仿宋_GB2312"/>
          <w:sz w:val="32"/>
        </w:rPr>
        <w:t>）</w:t>
      </w:r>
      <w:r>
        <w:rPr>
          <w:rFonts w:hint="eastAsia" w:hAnsi="仿宋_GB2312" w:eastAsia="仿宋_GB2312"/>
          <w:sz w:val="32"/>
          <w:lang w:val="zh-CN"/>
        </w:rPr>
        <w:t>发布的</w:t>
      </w:r>
      <w:r>
        <w:rPr>
          <w:rFonts w:hint="eastAsia" w:hAnsi="仿宋_GB2312" w:eastAsia="仿宋_GB2312"/>
          <w:b/>
          <w:sz w:val="32"/>
          <w:lang w:val="zh-CN"/>
        </w:rPr>
        <w:t>《中国证监会关于</w:t>
      </w:r>
      <w:r>
        <w:rPr>
          <w:rFonts w:eastAsia="仿宋_GB2312"/>
          <w:b/>
          <w:sz w:val="32"/>
        </w:rPr>
        <w:t>2018</w:t>
      </w:r>
      <w:r>
        <w:rPr>
          <w:rFonts w:hint="eastAsia" w:eastAsia="仿宋_GB2312"/>
          <w:b/>
          <w:sz w:val="32"/>
        </w:rPr>
        <w:t>年</w:t>
      </w:r>
      <w:r>
        <w:rPr>
          <w:rFonts w:hint="eastAsia" w:hAnsi="仿宋_GB2312" w:eastAsia="仿宋_GB2312"/>
          <w:b/>
          <w:sz w:val="32"/>
          <w:lang w:val="zh-CN"/>
        </w:rPr>
        <w:t>度考试录用参照公务员法管理事业单位工作人员招录面试工作安排的公告》</w:t>
      </w:r>
      <w:r>
        <w:rPr>
          <w:rFonts w:hint="eastAsia" w:hAnsi="仿宋_GB2312" w:eastAsia="仿宋_GB2312"/>
          <w:sz w:val="32"/>
          <w:lang w:val="zh-CN"/>
        </w:rPr>
        <w:t>。</w:t>
      </w:r>
    </w:p>
    <w:p>
      <w:pPr>
        <w:autoSpaceDN w:val="0"/>
        <w:spacing w:line="360" w:lineRule="auto"/>
        <w:ind w:firstLine="640" w:firstLineChars="200"/>
        <w:rPr>
          <w:rFonts w:eastAsia="仿宋_GB2312"/>
          <w:color w:val="000000"/>
          <w:kern w:val="0"/>
          <w:sz w:val="32"/>
        </w:rPr>
      </w:pPr>
      <w:bookmarkStart w:id="1" w:name="_GoBack"/>
      <w:bookmarkEnd w:id="1"/>
    </w:p>
    <w:p>
      <w:pPr>
        <w:autoSpaceDN w:val="0"/>
        <w:spacing w:line="360" w:lineRule="auto"/>
        <w:ind w:right="95" w:firstLine="640" w:firstLineChars="200"/>
        <w:jc w:val="right"/>
        <w:textAlignment w:val="baseline"/>
        <w:rPr>
          <w:rFonts w:eastAsia="仿宋_GB2312"/>
          <w:color w:val="000000"/>
          <w:sz w:val="32"/>
        </w:rPr>
      </w:pPr>
      <w:r>
        <w:rPr>
          <w:rFonts w:hint="eastAsia" w:hAnsi="仿宋_GB2312" w:eastAsia="仿宋_GB2312"/>
          <w:color w:val="000000"/>
          <w:sz w:val="32"/>
        </w:rPr>
        <w:t>中国证券监督管理委员会</w:t>
      </w:r>
      <w:r>
        <w:rPr>
          <w:rFonts w:hint="eastAsia" w:eastAsia="仿宋_GB2312"/>
          <w:color w:val="000000"/>
          <w:sz w:val="32"/>
        </w:rPr>
        <w:t>上海</w:t>
      </w:r>
      <w:r>
        <w:rPr>
          <w:rFonts w:hint="eastAsia" w:hAnsi="仿宋_GB2312" w:eastAsia="仿宋_GB2312"/>
          <w:color w:val="000000"/>
          <w:sz w:val="32"/>
        </w:rPr>
        <w:t>监管局</w:t>
      </w:r>
    </w:p>
    <w:p>
      <w:pPr>
        <w:autoSpaceDN w:val="0"/>
        <w:spacing w:line="360" w:lineRule="auto"/>
        <w:ind w:right="1286" w:firstLine="640" w:firstLineChars="200"/>
        <w:jc w:val="left"/>
        <w:textAlignment w:val="baseline"/>
      </w:pPr>
      <w:r>
        <w:rPr>
          <w:rFonts w:eastAsia="仿宋_GB2312"/>
          <w:color w:val="000000"/>
          <w:sz w:val="32"/>
        </w:rPr>
        <w:t xml:space="preserve">                          2018</w:t>
      </w:r>
      <w:r>
        <w:rPr>
          <w:rFonts w:hint="eastAsia" w:hAnsi="仿宋_GB2312" w:eastAsia="仿宋_GB2312"/>
          <w:color w:val="000000"/>
          <w:sz w:val="32"/>
        </w:rPr>
        <w:t>年</w:t>
      </w:r>
      <w:r>
        <w:rPr>
          <w:rFonts w:eastAsia="仿宋_GB2312"/>
          <w:color w:val="000000"/>
          <w:sz w:val="32"/>
        </w:rPr>
        <w:t>2</w:t>
      </w:r>
      <w:r>
        <w:rPr>
          <w:rFonts w:hint="eastAsia" w:hAnsi="仿宋_GB2312" w:eastAsia="仿宋_GB2312"/>
          <w:color w:val="000000"/>
          <w:sz w:val="32"/>
        </w:rPr>
        <w:t>月</w:t>
      </w:r>
      <w:r>
        <w:rPr>
          <w:rFonts w:hint="eastAsia" w:eastAsia="仿宋_GB2312"/>
          <w:color w:val="000000"/>
          <w:sz w:val="32"/>
        </w:rPr>
        <w:t>28</w:t>
      </w:r>
      <w:r>
        <w:rPr>
          <w:rFonts w:hint="eastAsia" w:hAnsi="仿宋_GB2312"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0"/>
    <w:pPr>
      <w:widowControl/>
    </w:pPr>
    <w:rPr>
      <w:kern w:val="0"/>
      <w:szCs w:val="21"/>
    </w:rPr>
  </w:style>
  <w:style w:type="character" w:customStyle="1" w:styleId="6">
    <w:name w:val="页眉 Char"/>
    <w:basedOn w:val="4"/>
    <w:link w:val="3"/>
    <w:locked/>
    <w:uiPriority w:val="0"/>
    <w:rPr>
      <w:rFonts w:cs="Times New Roman"/>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8</Pages>
  <Words>509</Words>
  <Characters>2905</Characters>
  <Lines>24</Lines>
  <Paragraphs>6</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2018-02-26T09:25:00Z</dcterms:created>
  <dc:creator>CSRC</dc:creator>
  <cp:lastModifiedBy>liang</cp:lastModifiedBy>
  <cp:lastPrinted>2017-02-03T02:57:00Z</cp:lastPrinted>
  <dcterms:modified xsi:type="dcterms:W3CDTF">2018-02-28T03:25:31Z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