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8"/>
        <w:gridCol w:w="1493"/>
        <w:gridCol w:w="848"/>
        <w:gridCol w:w="1244"/>
        <w:gridCol w:w="1210"/>
        <w:gridCol w:w="2540"/>
        <w:gridCol w:w="26"/>
      </w:tblGrid>
      <w:tr w:rsidR="00937E6E" w:rsidRPr="00937E6E" w:rsidTr="00937E6E">
        <w:trPr>
          <w:trHeight w:val="456"/>
          <w:tblCellSpacing w:w="0" w:type="dxa"/>
        </w:trPr>
        <w:tc>
          <w:tcPr>
            <w:tcW w:w="19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9"/>
                <w:szCs w:val="29"/>
              </w:rPr>
              <w:t>三江源国家公园管理局森林公安机关2018年公开招聘警务辅助人员计划表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252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招聘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职位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专业或专业门类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所需资格条件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25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540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三江源国家公园森林公安局(西宁)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文职辅警（1）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63201001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汉语言、汉语言文学、秘书学、文秘学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国民教育大专及以上学历，35周岁以下。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文职辅警（2）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计算机科学与技术类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国民教育大专及以上学历，35周岁以下。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 </w:t>
            </w: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文职辅警（3）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在本单位依法签订劳动合同的聘用人员中择优聘用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39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文职辅警（4）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会计与审计类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在本单位依法签订劳动合同的聘用人员中择优聘用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4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在本单位依法签订劳动合同的聘用人员中择优聘用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32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索加-曲麻河保护分区派出所（玉树州治多县加吉博洛镇）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基层一线勤务辅警（1）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63201006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高中及以上学历，35周岁以下，男性，具有藏语口语交流能力，玉树州户籍。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25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基层一线勤务辅警（2）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定向青海大学国家公园专业人才培养班招聘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92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约古宗列保护分区派出所（玉树州曲麻莱县约改镇）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基层一线勤务辅警（1）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63201008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高中及以上学历，35周岁以下，男性，具有藏语口语交流能力，玉树州户籍。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基层一线勤务辅警（2）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63201009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定向青海大学国家公园专业人才培养班招聘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25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684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中铁-军功保护分区派出所（海南州同德县尕巴松多镇）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高中及以上学历，35周岁以下，男性，海南州户籍。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252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扎陵鄂陵湖保</w:t>
            </w: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护分区派出所（果洛州玛多县玛查理镇）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基层一线勤务</w:t>
            </w: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辅警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4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</w:t>
            </w: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下，男性，果洛州户籍。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33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732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阿尼玛卿保护分区派出所（果洛州玛沁县雪山乡）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高中及以上学历，35周岁以下，男性，果洛州户籍。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68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麦秀保护分区派出所（黄南州泽库县麦秀镇）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基层一线勤务辅警（1）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高中及以上学历，35周岁以下，男性，具有藏语口语交流能力，黄南州户籍。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61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基层一线勤务辅警（2）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在本单位依法签订劳动合同的聘用人员中择优聘用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780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年宝玉则保护分区派出所（果洛州久治县智青松多镇）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高中及以上学历，35周岁以下，男性，具有藏语口语交流能力，果洛州户籍。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696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多柯河保护分区派出所（果洛州班玛县知钦乡）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高中及以上学历，35周岁以下，男性，具有藏语口语交流能力，果洛州户籍。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684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通天河沿保护分区派出所（玉树州称多县歇武镇）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高中及以上学历，35周岁以下，男性，具有藏语口语交流能力，玉树州户籍。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828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东仲保护分区派出所（玉树州玉树县结古镇）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高中及以上学历，35周岁以下，男性，具有藏语口语交流能力，玉树州户籍。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720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江西保护分区派出所（玉树州囊谦县毛庄乡）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高中及以上学历，35周岁以下，男性，具有藏语口语交流能力，玉树州户籍。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732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白扎保护分区</w:t>
            </w: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派出所（玉树州囊谦县白扎乡）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基层一线勤务</w:t>
            </w: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</w:t>
            </w: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下，男性，具有藏语口语交流能力，玉树州户籍。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20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昂赛保护分区派出所（玉树州杂多县萨呼腾镇）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基层一线勤务辅警（1）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高中及以上学历，35周岁以下，男性，具有藏语口语交流能力，玉树州户籍。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58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基层一线勤务辅警（2）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定向青海大学国家公园专业人才培养班招聘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528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格拉丹东保护分区派出所（海西州格尔木市唐古拉山镇）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高中及以上学历，35周岁以下，男性，具有藏语口语交流能力，海西州、玉树州户籍。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660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当曲保护分区派出所（玉树州杂多县莫云乡）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高中及以上学历，35周岁以下，男性，具有藏语口语交流能力，玉树州户籍。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780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灯塔保护分区派出所（果洛州班玛县灯塔乡）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高中及以上学历，35周岁以下，男性，具有藏语口语交流能力，果洛州户籍。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68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黄河源园区管委会玛多县森林公安局（果洛州玛多县玛查理镇）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基层一线文职辅警（1）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高中及以上学历，35周岁以下，果洛州户籍。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基层一线勤务辅警（1）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高中及以上学历，35周岁以下，男性，果洛州户籍。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25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39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基层一线勤务辅警（2）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定向青海大学国家公园专业人才培养班招聘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468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长江源园区管委会可可西里森林公安局（格尔木市建新巷65号）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基层一线勤务辅警（1）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63201029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在本单位依法签订劳动合同的聘用人员中择优聘用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50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基层一线勤务辅警（2）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定向青海大学国家公园专业人才培养班招聘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252"/>
          <w:tblCellSpacing w:w="0" w:type="dxa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长江源园区管委会治多县森林公安局（玉树</w:t>
            </w: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州治多县加吉博洛镇）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基层一线勤务辅警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6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63201031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在本单位依法签订劳动合同的聘用人员中择优聘用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636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lastRenderedPageBreak/>
              <w:t>长江源园区管委会曲麻莱县森林公安局（玉树州曲麻莱县约改镇）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在本单位依法签订劳动合同的聘用人员中择优聘用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37E6E" w:rsidRPr="00937E6E" w:rsidTr="00937E6E">
        <w:trPr>
          <w:trHeight w:val="696"/>
          <w:tblCellSpacing w:w="0" w:type="dxa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澜沧江园区杂多县森林公安局（玉树州杂多县萨呼腾镇）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基层一线勤务辅警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宋体" w:eastAsia="宋体" w:hAnsi="宋体" w:cs="宋体" w:hint="eastAsia"/>
                <w:color w:val="131313"/>
                <w:kern w:val="0"/>
                <w:sz w:val="19"/>
                <w:szCs w:val="19"/>
              </w:rPr>
              <w:t>63201033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37E6E" w:rsidRPr="00937E6E" w:rsidRDefault="00937E6E" w:rsidP="00937E6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37E6E">
              <w:rPr>
                <w:rFonts w:ascii="仿宋" w:eastAsia="仿宋" w:hAnsi="仿宋" w:cs="宋体" w:hint="eastAsia"/>
                <w:color w:val="131313"/>
                <w:kern w:val="0"/>
                <w:sz w:val="19"/>
                <w:szCs w:val="19"/>
              </w:rPr>
              <w:t>在本单位依法签订劳动合同的聘用人员中择优聘用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E6E" w:rsidRPr="00937E6E" w:rsidRDefault="00937E6E" w:rsidP="00937E6E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</w:tbl>
    <w:p w:rsidR="00937E6E" w:rsidRPr="00937E6E" w:rsidRDefault="00937E6E" w:rsidP="00937E6E">
      <w:pPr>
        <w:widowControl/>
        <w:shd w:val="clear" w:color="auto" w:fill="FFFFFF"/>
        <w:spacing w:after="240" w:line="432" w:lineRule="atLeast"/>
        <w:jc w:val="left"/>
        <w:rPr>
          <w:rFonts w:ascii="微软雅黑" w:eastAsia="微软雅黑" w:hAnsi="微软雅黑" w:cs="宋体"/>
          <w:color w:val="131313"/>
          <w:kern w:val="0"/>
          <w:sz w:val="17"/>
          <w:szCs w:val="17"/>
        </w:rPr>
      </w:pPr>
      <w:r w:rsidRPr="00937E6E">
        <w:rPr>
          <w:rFonts w:ascii="微软雅黑" w:eastAsia="微软雅黑" w:hAnsi="微软雅黑" w:cs="宋体" w:hint="eastAsia"/>
          <w:color w:val="131313"/>
          <w:kern w:val="0"/>
          <w:sz w:val="17"/>
          <w:szCs w:val="17"/>
        </w:rPr>
        <w:t> </w:t>
      </w:r>
    </w:p>
    <w:p w:rsidR="00245E7B" w:rsidRPr="00937E6E" w:rsidRDefault="00245E7B"/>
    <w:sectPr w:rsidR="00245E7B" w:rsidRPr="00937E6E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A3" w:rsidRDefault="003B11A3" w:rsidP="00937E6E">
      <w:pPr>
        <w:spacing w:line="240" w:lineRule="auto"/>
      </w:pPr>
      <w:r>
        <w:separator/>
      </w:r>
    </w:p>
  </w:endnote>
  <w:endnote w:type="continuationSeparator" w:id="0">
    <w:p w:rsidR="003B11A3" w:rsidRDefault="003B11A3" w:rsidP="00937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A3" w:rsidRDefault="003B11A3" w:rsidP="00937E6E">
      <w:pPr>
        <w:spacing w:line="240" w:lineRule="auto"/>
      </w:pPr>
      <w:r>
        <w:separator/>
      </w:r>
    </w:p>
  </w:footnote>
  <w:footnote w:type="continuationSeparator" w:id="0">
    <w:p w:rsidR="003B11A3" w:rsidRDefault="003B11A3" w:rsidP="00937E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E6E"/>
    <w:rsid w:val="00245E7B"/>
    <w:rsid w:val="003B11A3"/>
    <w:rsid w:val="003E530F"/>
    <w:rsid w:val="0093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E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E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E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2148</Characters>
  <Application>Microsoft Office Word</Application>
  <DocSecurity>0</DocSecurity>
  <Lines>17</Lines>
  <Paragraphs>5</Paragraphs>
  <ScaleCrop>false</ScaleCrop>
  <Company>china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2018-02-01T01:55:00Z</dcterms:created>
  <dcterms:modified xsi:type="dcterms:W3CDTF">2018-02-01T01:56:00Z</dcterms:modified>
</cp:coreProperties>
</file>