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53" w:rsidRDefault="00EB5653" w:rsidP="00EB5653">
      <w:pPr>
        <w:rPr>
          <w:rFonts w:ascii="方正黑体_GBK" w:eastAsia="方正黑体_GBK" w:hAnsi="华文中宋" w:hint="eastAsia"/>
          <w:szCs w:val="32"/>
        </w:rPr>
      </w:pPr>
      <w:r w:rsidRPr="00CE6D09">
        <w:rPr>
          <w:rFonts w:ascii="方正黑体_GBK" w:eastAsia="方正黑体_GBK" w:hAnsi="华文中宋" w:hint="eastAsia"/>
          <w:szCs w:val="32"/>
        </w:rPr>
        <w:t>附件2</w:t>
      </w:r>
    </w:p>
    <w:p w:rsidR="00EB5653" w:rsidRPr="00A2491B" w:rsidRDefault="00EB5653" w:rsidP="00EB5653">
      <w:pPr>
        <w:spacing w:beforeLines="50" w:before="289" w:afterLines="50" w:after="289"/>
        <w:jc w:val="center"/>
        <w:rPr>
          <w:rFonts w:ascii="方正小标宋_GBK" w:eastAsia="方正小标宋_GBK" w:hAnsi="华文中宋"/>
          <w:sz w:val="36"/>
          <w:szCs w:val="36"/>
        </w:rPr>
      </w:pPr>
      <w:r w:rsidRPr="00A2491B">
        <w:rPr>
          <w:rFonts w:ascii="方正小标宋_GBK" w:eastAsia="方正小标宋_GBK" w:hAnsi="华文中宋" w:hint="eastAsia"/>
          <w:sz w:val="36"/>
          <w:szCs w:val="36"/>
        </w:rPr>
        <w:t>合川区公开遴选</w:t>
      </w:r>
      <w:r w:rsidRPr="00A2491B">
        <w:rPr>
          <w:rFonts w:ascii="方正小标宋_GBK" w:eastAsia="方正小标宋_GBK" w:hAnsi="宋体" w:cs="宋体" w:hint="eastAsia"/>
          <w:kern w:val="0"/>
          <w:sz w:val="36"/>
          <w:szCs w:val="36"/>
        </w:rPr>
        <w:t>（选聘）</w:t>
      </w:r>
      <w:r w:rsidRPr="00A2491B">
        <w:rPr>
          <w:rFonts w:ascii="方正小标宋_GBK" w:eastAsia="方正小标宋_GBK" w:hAnsi="华文中宋" w:hint="eastAsia"/>
          <w:sz w:val="36"/>
          <w:szCs w:val="36"/>
        </w:rPr>
        <w:t>工作人员报名推荐表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187"/>
        <w:gridCol w:w="992"/>
        <w:gridCol w:w="1134"/>
        <w:gridCol w:w="1081"/>
        <w:gridCol w:w="1418"/>
        <w:gridCol w:w="1843"/>
      </w:tblGrid>
      <w:tr w:rsidR="00EB5653" w:rsidRPr="00A24856" w:rsidTr="00C5403B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ind w:left="271" w:hangingChars="115" w:hanging="271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60" w:lineRule="exact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40" w:lineRule="exact"/>
              <w:jc w:val="center"/>
              <w:rPr>
                <w:rFonts w:ascii="方正仿宋_GBK" w:hAnsi="宋体"/>
                <w:sz w:val="24"/>
              </w:rPr>
            </w:pPr>
          </w:p>
          <w:p w:rsidR="00EB5653" w:rsidRPr="00A24856" w:rsidRDefault="00EB5653" w:rsidP="00C5403B">
            <w:pPr>
              <w:snapToGrid w:val="0"/>
              <w:spacing w:line="240" w:lineRule="exact"/>
              <w:jc w:val="center"/>
              <w:rPr>
                <w:rFonts w:ascii="方正仿宋_GBK" w:hAnsi="宋体"/>
                <w:sz w:val="24"/>
              </w:rPr>
            </w:pPr>
          </w:p>
          <w:p w:rsidR="00EB5653" w:rsidRDefault="00EB5653" w:rsidP="00C5403B">
            <w:pPr>
              <w:snapToGrid w:val="0"/>
              <w:spacing w:line="240" w:lineRule="exact"/>
              <w:jc w:val="center"/>
              <w:rPr>
                <w:rFonts w:ascii="方正仿宋_GBK" w:hAnsi="宋体" w:hint="eastAsia"/>
                <w:sz w:val="24"/>
              </w:rPr>
            </w:pPr>
            <w:r>
              <w:rPr>
                <w:rFonts w:ascii="方正仿宋_GBK" w:hAnsi="宋体" w:hint="eastAsia"/>
                <w:sz w:val="24"/>
              </w:rPr>
              <w:t>相</w:t>
            </w:r>
          </w:p>
          <w:p w:rsidR="00EB5653" w:rsidRPr="00A24856" w:rsidRDefault="00EB5653" w:rsidP="00C5403B">
            <w:pPr>
              <w:snapToGrid w:val="0"/>
              <w:spacing w:line="24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片</w:t>
            </w:r>
          </w:p>
        </w:tc>
      </w:tr>
      <w:tr w:rsidR="00EB5653" w:rsidRPr="00A24856" w:rsidTr="00C5403B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民族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60" w:lineRule="exact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40" w:lineRule="exact"/>
              <w:jc w:val="center"/>
              <w:rPr>
                <w:rFonts w:ascii="方正仿宋_GBK" w:hAnsi="宋体"/>
                <w:sz w:val="24"/>
              </w:rPr>
            </w:pPr>
          </w:p>
        </w:tc>
      </w:tr>
      <w:tr w:rsidR="00EB5653" w:rsidRPr="00A24856" w:rsidTr="00C5403B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婚姻状况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adjustRightInd w:val="0"/>
              <w:snapToGrid w:val="0"/>
              <w:spacing w:line="220" w:lineRule="exact"/>
              <w:ind w:right="24" w:firstLine="2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40" w:lineRule="exact"/>
              <w:jc w:val="center"/>
              <w:rPr>
                <w:rFonts w:ascii="方正仿宋_GBK" w:hAnsi="宋体"/>
                <w:sz w:val="24"/>
              </w:rPr>
            </w:pPr>
          </w:p>
        </w:tc>
      </w:tr>
      <w:tr w:rsidR="00EB5653" w:rsidRPr="00A24856" w:rsidTr="00C5403B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adjustRightInd w:val="0"/>
              <w:snapToGrid w:val="0"/>
              <w:spacing w:line="220" w:lineRule="exact"/>
              <w:jc w:val="center"/>
              <w:rPr>
                <w:rFonts w:ascii="方正仿宋_GBK" w:hAnsi="宋体"/>
                <w:spacing w:val="8"/>
                <w:sz w:val="24"/>
              </w:rPr>
            </w:pPr>
            <w:r w:rsidRPr="00A24856">
              <w:rPr>
                <w:rFonts w:ascii="方正仿宋_GBK" w:hAnsi="宋体" w:hint="eastAsia"/>
                <w:spacing w:val="8"/>
                <w:sz w:val="24"/>
              </w:rPr>
              <w:t>现职务</w:t>
            </w:r>
          </w:p>
          <w:p w:rsidR="00EB5653" w:rsidRPr="00A24856" w:rsidRDefault="00EB5653" w:rsidP="00C5403B">
            <w:pPr>
              <w:adjustRightInd w:val="0"/>
              <w:snapToGrid w:val="0"/>
              <w:spacing w:line="220" w:lineRule="exact"/>
              <w:jc w:val="center"/>
              <w:rPr>
                <w:rFonts w:ascii="方正仿宋_GBK" w:hAnsi="宋体"/>
                <w:spacing w:val="8"/>
                <w:sz w:val="24"/>
              </w:rPr>
            </w:pPr>
            <w:r w:rsidRPr="00A24856">
              <w:rPr>
                <w:rFonts w:ascii="方正仿宋_GBK" w:hAnsi="宋体" w:hint="eastAsia"/>
                <w:spacing w:val="8"/>
                <w:sz w:val="24"/>
              </w:rPr>
              <w:t>层次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adjustRightInd w:val="0"/>
              <w:snapToGrid w:val="0"/>
              <w:spacing w:line="220" w:lineRule="exact"/>
              <w:ind w:left="-101" w:right="-101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53" w:rsidRPr="00A24856" w:rsidRDefault="00EB5653" w:rsidP="00C5403B">
            <w:pPr>
              <w:adjustRightInd w:val="0"/>
              <w:snapToGrid w:val="0"/>
              <w:spacing w:line="220" w:lineRule="exact"/>
              <w:ind w:left="-101" w:right="-101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身份证号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pacing w:line="260" w:lineRule="exact"/>
              <w:rPr>
                <w:rFonts w:ascii="方正仿宋_GBK" w:hAnsi="宋体"/>
                <w:sz w:val="24"/>
              </w:rPr>
            </w:pPr>
          </w:p>
        </w:tc>
      </w:tr>
      <w:tr w:rsidR="00EB5653" w:rsidRPr="00A24856" w:rsidTr="00C5403B">
        <w:trPr>
          <w:trHeight w:hRule="exact" w:val="624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毕业院校及专业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全日制</w:t>
            </w:r>
          </w:p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教育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毕业院校及专业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 w:hAnsi="宋体"/>
                <w:sz w:val="24"/>
              </w:rPr>
            </w:pPr>
          </w:p>
        </w:tc>
      </w:tr>
      <w:tr w:rsidR="00EB5653" w:rsidRPr="00A24856" w:rsidTr="00C5403B">
        <w:trPr>
          <w:trHeight w:hRule="exact" w:val="624"/>
          <w:jc w:val="center"/>
        </w:trPr>
        <w:tc>
          <w:tcPr>
            <w:tcW w:w="1211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在职教育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2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毕业院校及专业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 w:hAnsi="宋体"/>
                <w:sz w:val="24"/>
              </w:rPr>
            </w:pPr>
          </w:p>
        </w:tc>
      </w:tr>
      <w:tr w:rsidR="00EB5653" w:rsidRPr="00A24856" w:rsidTr="00C5403B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6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现工作单位及职务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任现职时间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 w:hAnsi="宋体"/>
                <w:sz w:val="24"/>
              </w:rPr>
            </w:pPr>
          </w:p>
        </w:tc>
      </w:tr>
      <w:tr w:rsidR="00EB5653" w:rsidRPr="00A24856" w:rsidTr="00C5403B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spacing w:line="26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报考单位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报考职位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 w:hAnsi="宋体"/>
                <w:sz w:val="24"/>
              </w:rPr>
            </w:pPr>
          </w:p>
        </w:tc>
      </w:tr>
      <w:tr w:rsidR="00EB5653" w:rsidRPr="00A24856" w:rsidTr="00C5403B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有何特长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rPr>
                <w:rFonts w:ascii="方正仿宋_GBK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653" w:rsidRPr="00A24856" w:rsidRDefault="00EB5653" w:rsidP="00C5403B">
            <w:pPr>
              <w:snapToGrid w:val="0"/>
              <w:rPr>
                <w:rFonts w:ascii="方正仿宋_GBK" w:hAnsi="宋体"/>
                <w:sz w:val="24"/>
              </w:rPr>
            </w:pPr>
          </w:p>
        </w:tc>
      </w:tr>
      <w:tr w:rsidR="00EB5653" w:rsidRPr="00A24856" w:rsidTr="00C5403B">
        <w:trPr>
          <w:trHeight w:val="2135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/>
                <w:sz w:val="24"/>
              </w:rPr>
            </w:pPr>
            <w:r w:rsidRPr="00A24856">
              <w:rPr>
                <w:rFonts w:ascii="方正仿宋_GBK" w:hint="eastAsia"/>
                <w:sz w:val="24"/>
              </w:rPr>
              <w:t>学</w:t>
            </w:r>
          </w:p>
          <w:p w:rsidR="00EB5653" w:rsidRPr="00A24856" w:rsidRDefault="00EB5653" w:rsidP="00C5403B">
            <w:pPr>
              <w:snapToGrid w:val="0"/>
              <w:jc w:val="center"/>
              <w:rPr>
                <w:rFonts w:ascii="方正仿宋_GBK"/>
                <w:sz w:val="24"/>
              </w:rPr>
            </w:pPr>
            <w:r w:rsidRPr="00A24856">
              <w:rPr>
                <w:rFonts w:ascii="方正仿宋_GBK" w:hint="eastAsia"/>
                <w:sz w:val="24"/>
              </w:rPr>
              <w:t>习</w:t>
            </w:r>
          </w:p>
          <w:p w:rsidR="00EB5653" w:rsidRPr="00A24856" w:rsidRDefault="00EB5653" w:rsidP="00C5403B">
            <w:pPr>
              <w:snapToGrid w:val="0"/>
              <w:jc w:val="center"/>
              <w:rPr>
                <w:rFonts w:ascii="方正仿宋_GBK"/>
                <w:sz w:val="24"/>
              </w:rPr>
            </w:pPr>
            <w:r w:rsidRPr="00A24856">
              <w:rPr>
                <w:rFonts w:ascii="方正仿宋_GBK" w:hint="eastAsia"/>
                <w:sz w:val="24"/>
              </w:rPr>
              <w:t>经</w:t>
            </w:r>
          </w:p>
          <w:p w:rsidR="00EB5653" w:rsidRPr="00A24856" w:rsidRDefault="00EB5653" w:rsidP="00C5403B">
            <w:pPr>
              <w:snapToGrid w:val="0"/>
              <w:jc w:val="center"/>
              <w:rPr>
                <w:rFonts w:ascii="方正仿宋_GBK"/>
                <w:sz w:val="24"/>
              </w:rPr>
            </w:pPr>
            <w:r w:rsidRPr="00A24856">
              <w:rPr>
                <w:rFonts w:ascii="方正仿宋_GBK" w:hint="eastAsia"/>
                <w:sz w:val="24"/>
              </w:rPr>
              <w:t>历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ind w:firstLineChars="637" w:firstLine="1502"/>
              <w:rPr>
                <w:rFonts w:ascii="方正仿宋_GBK"/>
                <w:sz w:val="24"/>
              </w:rPr>
            </w:pPr>
          </w:p>
        </w:tc>
      </w:tr>
      <w:tr w:rsidR="00EB5653" w:rsidRPr="00A24856" w:rsidTr="00C5403B">
        <w:trPr>
          <w:trHeight w:val="2959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jc w:val="center"/>
              <w:rPr>
                <w:rFonts w:ascii="方正仿宋_GBK"/>
                <w:sz w:val="24"/>
              </w:rPr>
            </w:pPr>
            <w:r w:rsidRPr="00A24856">
              <w:rPr>
                <w:rFonts w:ascii="方正仿宋_GBK" w:hint="eastAsia"/>
                <w:sz w:val="24"/>
              </w:rPr>
              <w:t>工</w:t>
            </w:r>
          </w:p>
          <w:p w:rsidR="00EB5653" w:rsidRPr="00A24856" w:rsidRDefault="00EB5653" w:rsidP="00C5403B">
            <w:pPr>
              <w:snapToGrid w:val="0"/>
              <w:jc w:val="center"/>
              <w:rPr>
                <w:rFonts w:ascii="方正仿宋_GBK"/>
                <w:sz w:val="24"/>
              </w:rPr>
            </w:pPr>
            <w:r w:rsidRPr="00A24856">
              <w:rPr>
                <w:rFonts w:ascii="方正仿宋_GBK" w:hint="eastAsia"/>
                <w:sz w:val="24"/>
              </w:rPr>
              <w:t>作</w:t>
            </w:r>
          </w:p>
          <w:p w:rsidR="00EB5653" w:rsidRPr="00A24856" w:rsidRDefault="00EB5653" w:rsidP="00C5403B">
            <w:pPr>
              <w:snapToGrid w:val="0"/>
              <w:jc w:val="center"/>
              <w:rPr>
                <w:rFonts w:ascii="方正仿宋_GBK"/>
                <w:sz w:val="24"/>
              </w:rPr>
            </w:pPr>
            <w:r w:rsidRPr="00A24856">
              <w:rPr>
                <w:rFonts w:ascii="方正仿宋_GBK" w:hint="eastAsia"/>
                <w:sz w:val="24"/>
              </w:rPr>
              <w:t>经</w:t>
            </w:r>
          </w:p>
          <w:p w:rsidR="00EB5653" w:rsidRPr="00A24856" w:rsidRDefault="00EB5653" w:rsidP="00C5403B">
            <w:pPr>
              <w:snapToGrid w:val="0"/>
              <w:jc w:val="center"/>
              <w:rPr>
                <w:rFonts w:ascii="方正仿宋_GBK"/>
                <w:sz w:val="24"/>
              </w:rPr>
            </w:pPr>
            <w:r w:rsidRPr="00A24856">
              <w:rPr>
                <w:rFonts w:ascii="方正仿宋_GBK" w:hint="eastAsia"/>
                <w:sz w:val="24"/>
              </w:rPr>
              <w:t>历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B5653" w:rsidRPr="00A24856" w:rsidRDefault="00EB5653" w:rsidP="00C5403B">
            <w:pPr>
              <w:snapToGrid w:val="0"/>
              <w:ind w:firstLineChars="637" w:firstLine="1502"/>
              <w:rPr>
                <w:rFonts w:ascii="方正仿宋_GBK"/>
                <w:sz w:val="24"/>
              </w:rPr>
            </w:pPr>
          </w:p>
        </w:tc>
      </w:tr>
      <w:tr w:rsidR="00EB5653" w:rsidRPr="00A24856" w:rsidTr="00C5403B">
        <w:trPr>
          <w:trHeight w:val="1690"/>
          <w:jc w:val="center"/>
        </w:trPr>
        <w:tc>
          <w:tcPr>
            <w:tcW w:w="121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B5653" w:rsidRPr="00A24856" w:rsidRDefault="00EB5653" w:rsidP="00C5403B">
            <w:pPr>
              <w:spacing w:line="400" w:lineRule="exact"/>
              <w:ind w:left="2" w:hangingChars="1" w:hanging="2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lastRenderedPageBreak/>
              <w:t>何时何地</w:t>
            </w:r>
          </w:p>
          <w:p w:rsidR="00EB5653" w:rsidRPr="00A24856" w:rsidRDefault="00EB5653" w:rsidP="00C5403B">
            <w:pPr>
              <w:spacing w:line="400" w:lineRule="exact"/>
              <w:ind w:left="14" w:hangingChars="6" w:hanging="14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受过何种</w:t>
            </w:r>
          </w:p>
          <w:p w:rsidR="00EB5653" w:rsidRPr="00A24856" w:rsidRDefault="00EB5653" w:rsidP="00C5403B">
            <w:pPr>
              <w:spacing w:line="400" w:lineRule="exact"/>
              <w:ind w:left="2" w:hangingChars="1" w:hanging="2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奖励惩处</w:t>
            </w:r>
            <w:r w:rsidRPr="00A24856">
              <w:rPr>
                <w:rFonts w:ascii="方正仿宋_GBK" w:hAnsi="宋体"/>
                <w:sz w:val="24"/>
              </w:rPr>
              <w:t xml:space="preserve">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653" w:rsidRPr="00A24856" w:rsidRDefault="00EB5653" w:rsidP="00C5403B">
            <w:pPr>
              <w:jc w:val="center"/>
              <w:rPr>
                <w:rFonts w:ascii="方正仿宋_GBK" w:hAnsi="宋体"/>
                <w:sz w:val="24"/>
              </w:rPr>
            </w:pPr>
          </w:p>
        </w:tc>
      </w:tr>
      <w:tr w:rsidR="00EB5653" w:rsidRPr="00A24856" w:rsidTr="00C5403B">
        <w:trPr>
          <w:trHeight w:val="1844"/>
          <w:jc w:val="center"/>
        </w:trPr>
        <w:tc>
          <w:tcPr>
            <w:tcW w:w="121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B5653" w:rsidRPr="00A24856" w:rsidRDefault="00EB5653" w:rsidP="00C5403B">
            <w:pPr>
              <w:spacing w:line="400" w:lineRule="exact"/>
              <w:ind w:left="2" w:hangingChars="1" w:hanging="2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历年考核等次情况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653" w:rsidRPr="00A24856" w:rsidRDefault="00EB5653" w:rsidP="00C5403B">
            <w:pPr>
              <w:jc w:val="center"/>
              <w:rPr>
                <w:rFonts w:ascii="方正仿宋_GBK" w:hAnsi="宋体"/>
                <w:sz w:val="24"/>
              </w:rPr>
            </w:pPr>
          </w:p>
        </w:tc>
      </w:tr>
      <w:tr w:rsidR="00EB5653" w:rsidRPr="00A24856" w:rsidTr="00C5403B">
        <w:trPr>
          <w:trHeight w:val="2534"/>
          <w:jc w:val="center"/>
        </w:trPr>
        <w:tc>
          <w:tcPr>
            <w:tcW w:w="121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B5653" w:rsidRPr="00A24856" w:rsidRDefault="00EB5653" w:rsidP="00C5403B">
            <w:pPr>
              <w:spacing w:line="400" w:lineRule="exact"/>
              <w:ind w:left="2" w:hangingChars="1" w:hanging="2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所在单位报考意见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653" w:rsidRPr="00A24856" w:rsidRDefault="00EB5653" w:rsidP="00C5403B">
            <w:pPr>
              <w:spacing w:line="400" w:lineRule="exact"/>
              <w:jc w:val="center"/>
              <w:rPr>
                <w:rFonts w:ascii="方正仿宋_GBK" w:hAnsi="宋体"/>
                <w:sz w:val="24"/>
              </w:rPr>
            </w:pPr>
          </w:p>
          <w:p w:rsidR="00EB5653" w:rsidRPr="00A24856" w:rsidRDefault="00EB5653" w:rsidP="00C5403B">
            <w:pPr>
              <w:spacing w:line="400" w:lineRule="exact"/>
              <w:jc w:val="center"/>
              <w:rPr>
                <w:rFonts w:ascii="方正仿宋_GBK" w:hAnsi="宋体"/>
                <w:sz w:val="24"/>
              </w:rPr>
            </w:pPr>
          </w:p>
          <w:p w:rsidR="00EB5653" w:rsidRPr="00A24856" w:rsidRDefault="00EB5653" w:rsidP="00C5403B">
            <w:pPr>
              <w:spacing w:line="400" w:lineRule="exact"/>
              <w:jc w:val="center"/>
              <w:rPr>
                <w:rFonts w:ascii="方正仿宋_GBK" w:hAnsi="宋体"/>
                <w:sz w:val="24"/>
              </w:rPr>
            </w:pPr>
          </w:p>
          <w:p w:rsidR="00EB5653" w:rsidRPr="00A24856" w:rsidRDefault="00EB5653" w:rsidP="00C5403B">
            <w:pPr>
              <w:spacing w:line="40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/>
                <w:sz w:val="24"/>
              </w:rPr>
              <w:t xml:space="preserve">                              </w:t>
            </w:r>
            <w:r w:rsidRPr="00A24856">
              <w:rPr>
                <w:rFonts w:ascii="方正仿宋_GBK" w:hAnsi="宋体" w:hint="eastAsia"/>
                <w:sz w:val="24"/>
              </w:rPr>
              <w:t>（盖章）</w:t>
            </w:r>
          </w:p>
          <w:p w:rsidR="00EB5653" w:rsidRPr="00A24856" w:rsidRDefault="00EB5653" w:rsidP="00C5403B">
            <w:pPr>
              <w:spacing w:line="40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/>
                <w:sz w:val="24"/>
              </w:rPr>
              <w:t xml:space="preserve">                                        </w:t>
            </w:r>
            <w:r w:rsidRPr="00A24856">
              <w:rPr>
                <w:rFonts w:ascii="方正仿宋_GBK" w:hAnsi="宋体" w:hint="eastAsia"/>
                <w:sz w:val="24"/>
              </w:rPr>
              <w:t>年</w:t>
            </w:r>
            <w:r w:rsidRPr="00A24856">
              <w:rPr>
                <w:rFonts w:ascii="方正仿宋_GBK" w:hAnsi="宋体"/>
                <w:sz w:val="24"/>
              </w:rPr>
              <w:t xml:space="preserve">    </w:t>
            </w:r>
            <w:r w:rsidRPr="00A24856">
              <w:rPr>
                <w:rFonts w:ascii="方正仿宋_GBK" w:hAnsi="宋体" w:hint="eastAsia"/>
                <w:sz w:val="24"/>
              </w:rPr>
              <w:t>月</w:t>
            </w:r>
            <w:r w:rsidRPr="00A24856">
              <w:rPr>
                <w:rFonts w:ascii="方正仿宋_GBK" w:hAnsi="宋体"/>
                <w:sz w:val="24"/>
              </w:rPr>
              <w:t xml:space="preserve">    </w:t>
            </w:r>
            <w:r w:rsidRPr="00A24856">
              <w:rPr>
                <w:rFonts w:ascii="方正仿宋_GBK" w:hAnsi="宋体" w:hint="eastAsia"/>
                <w:sz w:val="24"/>
              </w:rPr>
              <w:t>日</w:t>
            </w:r>
          </w:p>
        </w:tc>
      </w:tr>
      <w:tr w:rsidR="00EB5653" w:rsidRPr="00A24856" w:rsidTr="00C5403B">
        <w:trPr>
          <w:trHeight w:val="2684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B5653" w:rsidRPr="00A24856" w:rsidRDefault="00EB5653" w:rsidP="00C5403B">
            <w:pPr>
              <w:spacing w:line="320" w:lineRule="exact"/>
              <w:ind w:left="2" w:hangingChars="1" w:hanging="2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所在地组织部、人力社保局或垂直管理单位人事主管部门意见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653" w:rsidRPr="00A24856" w:rsidRDefault="00EB5653" w:rsidP="00C5403B">
            <w:pPr>
              <w:spacing w:line="400" w:lineRule="exact"/>
              <w:jc w:val="center"/>
              <w:rPr>
                <w:rFonts w:ascii="方正仿宋_GBK" w:hAnsi="宋体"/>
                <w:sz w:val="24"/>
              </w:rPr>
            </w:pPr>
          </w:p>
          <w:p w:rsidR="00EB5653" w:rsidRPr="00A24856" w:rsidRDefault="00EB5653" w:rsidP="00C5403B">
            <w:pPr>
              <w:spacing w:line="400" w:lineRule="exact"/>
              <w:jc w:val="center"/>
              <w:rPr>
                <w:rFonts w:ascii="方正仿宋_GBK" w:hAnsi="宋体"/>
                <w:sz w:val="24"/>
              </w:rPr>
            </w:pPr>
          </w:p>
          <w:p w:rsidR="00EB5653" w:rsidRPr="00A24856" w:rsidRDefault="00EB5653" w:rsidP="00C5403B">
            <w:pPr>
              <w:spacing w:line="400" w:lineRule="exact"/>
              <w:jc w:val="center"/>
              <w:rPr>
                <w:rFonts w:ascii="方正仿宋_GBK" w:hAnsi="宋体"/>
                <w:sz w:val="24"/>
              </w:rPr>
            </w:pPr>
          </w:p>
          <w:p w:rsidR="00EB5653" w:rsidRPr="00A24856" w:rsidRDefault="00EB5653" w:rsidP="00C5403B">
            <w:pPr>
              <w:spacing w:line="40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/>
                <w:sz w:val="24"/>
              </w:rPr>
              <w:t xml:space="preserve">                              </w:t>
            </w:r>
            <w:r w:rsidRPr="00A24856">
              <w:rPr>
                <w:rFonts w:ascii="方正仿宋_GBK" w:hAnsi="宋体" w:hint="eastAsia"/>
                <w:sz w:val="24"/>
              </w:rPr>
              <w:t>（盖章）</w:t>
            </w:r>
          </w:p>
          <w:p w:rsidR="00EB5653" w:rsidRPr="00A24856" w:rsidRDefault="00EB5653" w:rsidP="00C5403B">
            <w:pPr>
              <w:spacing w:line="400" w:lineRule="exact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/>
                <w:sz w:val="24"/>
              </w:rPr>
              <w:t xml:space="preserve">                                        </w:t>
            </w:r>
            <w:r w:rsidRPr="00A24856">
              <w:rPr>
                <w:rFonts w:ascii="方正仿宋_GBK" w:hAnsi="宋体" w:hint="eastAsia"/>
                <w:sz w:val="24"/>
              </w:rPr>
              <w:t>年</w:t>
            </w:r>
            <w:r w:rsidRPr="00A24856">
              <w:rPr>
                <w:rFonts w:ascii="方正仿宋_GBK" w:hAnsi="宋体"/>
                <w:sz w:val="24"/>
              </w:rPr>
              <w:t xml:space="preserve">    </w:t>
            </w:r>
            <w:r w:rsidRPr="00A24856">
              <w:rPr>
                <w:rFonts w:ascii="方正仿宋_GBK" w:hAnsi="宋体" w:hint="eastAsia"/>
                <w:sz w:val="24"/>
              </w:rPr>
              <w:t>月</w:t>
            </w:r>
            <w:r w:rsidRPr="00A24856">
              <w:rPr>
                <w:rFonts w:ascii="方正仿宋_GBK" w:hAnsi="宋体"/>
                <w:sz w:val="24"/>
              </w:rPr>
              <w:t xml:space="preserve">    </w:t>
            </w:r>
            <w:r w:rsidRPr="00A24856">
              <w:rPr>
                <w:rFonts w:ascii="方正仿宋_GBK" w:hAnsi="宋体" w:hint="eastAsia"/>
                <w:sz w:val="24"/>
              </w:rPr>
              <w:t>日</w:t>
            </w:r>
          </w:p>
        </w:tc>
      </w:tr>
      <w:tr w:rsidR="00EB5653" w:rsidRPr="00A24856" w:rsidTr="00C5403B">
        <w:trPr>
          <w:trHeight w:val="2346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EB5653" w:rsidRPr="00A24856" w:rsidRDefault="00EB5653" w:rsidP="00C5403B">
            <w:pPr>
              <w:spacing w:line="400" w:lineRule="exact"/>
              <w:ind w:left="2" w:hangingChars="1" w:hanging="2"/>
              <w:jc w:val="center"/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 w:hint="eastAsia"/>
                <w:sz w:val="24"/>
              </w:rPr>
              <w:t>资格审查意</w:t>
            </w:r>
            <w:r w:rsidRPr="00A24856">
              <w:rPr>
                <w:rFonts w:ascii="方正仿宋_GBK" w:hAnsi="宋体"/>
                <w:sz w:val="24"/>
              </w:rPr>
              <w:t xml:space="preserve">    </w:t>
            </w:r>
            <w:r w:rsidRPr="00A24856">
              <w:rPr>
                <w:rFonts w:ascii="方正仿宋_GBK" w:hAnsi="宋体" w:hint="eastAsia"/>
                <w:sz w:val="24"/>
              </w:rPr>
              <w:t>见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B5653" w:rsidRPr="00A24856" w:rsidRDefault="00EB5653" w:rsidP="00C5403B">
            <w:pPr>
              <w:rPr>
                <w:rFonts w:ascii="方正仿宋_GBK" w:hAnsi="宋体"/>
                <w:sz w:val="24"/>
              </w:rPr>
            </w:pPr>
            <w:r w:rsidRPr="00A24856">
              <w:rPr>
                <w:rFonts w:ascii="方正仿宋_GBK" w:hAnsi="宋体"/>
                <w:sz w:val="24"/>
              </w:rPr>
              <w:t> </w:t>
            </w:r>
            <w:r w:rsidRPr="00A24856">
              <w:rPr>
                <w:rFonts w:ascii="方正仿宋_GBK" w:hAnsi="宋体"/>
                <w:sz w:val="24"/>
              </w:rPr>
              <w:t xml:space="preserve">                                                                                                       </w:t>
            </w:r>
            <w:r w:rsidRPr="00A24856">
              <w:rPr>
                <w:rFonts w:ascii="方正仿宋_GBK" w:hAnsi="宋体" w:hint="eastAsia"/>
                <w:sz w:val="24"/>
              </w:rPr>
              <w:t>年</w:t>
            </w:r>
            <w:r w:rsidRPr="00A24856">
              <w:rPr>
                <w:rFonts w:ascii="方正仿宋_GBK" w:hAnsi="宋体"/>
                <w:sz w:val="24"/>
              </w:rPr>
              <w:t xml:space="preserve">    </w:t>
            </w:r>
            <w:r w:rsidRPr="00A24856">
              <w:rPr>
                <w:rFonts w:ascii="方正仿宋_GBK" w:hAnsi="宋体" w:hint="eastAsia"/>
                <w:sz w:val="24"/>
              </w:rPr>
              <w:t>月</w:t>
            </w:r>
            <w:r w:rsidRPr="00A24856">
              <w:rPr>
                <w:rFonts w:ascii="方正仿宋_GBK" w:hAnsi="宋体"/>
                <w:sz w:val="24"/>
              </w:rPr>
              <w:t xml:space="preserve">    </w:t>
            </w:r>
            <w:r w:rsidRPr="00A24856">
              <w:rPr>
                <w:rFonts w:ascii="方正仿宋_GBK" w:hAnsi="宋体" w:hint="eastAsia"/>
                <w:sz w:val="24"/>
              </w:rPr>
              <w:t>日</w:t>
            </w:r>
          </w:p>
        </w:tc>
      </w:tr>
    </w:tbl>
    <w:p w:rsidR="00EB5653" w:rsidRPr="00A24856" w:rsidRDefault="00EB5653" w:rsidP="00EB5653">
      <w:pPr>
        <w:spacing w:line="20" w:lineRule="exact"/>
        <w:jc w:val="left"/>
        <w:rPr>
          <w:sz w:val="18"/>
          <w:szCs w:val="18"/>
        </w:rPr>
      </w:pPr>
    </w:p>
    <w:p w:rsidR="00EB5653" w:rsidRPr="00A24856" w:rsidRDefault="00EB5653" w:rsidP="00EB5653">
      <w:pPr>
        <w:spacing w:line="320" w:lineRule="exact"/>
        <w:jc w:val="left"/>
        <w:rPr>
          <w:rFonts w:ascii="方正仿宋_GBK"/>
          <w:sz w:val="24"/>
        </w:rPr>
      </w:pPr>
      <w:r w:rsidRPr="00A24856">
        <w:rPr>
          <w:sz w:val="30"/>
          <w:szCs w:val="19"/>
        </w:rPr>
        <w:t xml:space="preserve"> </w:t>
      </w:r>
      <w:r w:rsidRPr="00A24856">
        <w:rPr>
          <w:rFonts w:ascii="方正仿宋_GBK" w:hint="eastAsia"/>
          <w:sz w:val="24"/>
        </w:rPr>
        <w:t>说明：1.学习经历是指学校教育与在职培训，学校教育从大中专院校开始填写。</w:t>
      </w:r>
    </w:p>
    <w:p w:rsidR="00D66FF0" w:rsidRPr="00EB5653" w:rsidRDefault="00EB5653" w:rsidP="00EB5653">
      <w:pPr>
        <w:spacing w:line="320" w:lineRule="exact"/>
      </w:pPr>
      <w:r w:rsidRPr="00A24856">
        <w:rPr>
          <w:rFonts w:ascii="方正仿宋_GBK"/>
          <w:sz w:val="24"/>
        </w:rPr>
        <w:t xml:space="preserve">       </w:t>
      </w:r>
      <w:r w:rsidRPr="00A24856">
        <w:rPr>
          <w:rFonts w:ascii="方正仿宋_GBK" w:hAnsi="宋体" w:hint="eastAsia"/>
          <w:sz w:val="24"/>
        </w:rPr>
        <w:t>2.“所在单位报考意见”和“所在地组织部、人力社保局或</w:t>
      </w:r>
      <w:proofErr w:type="gramStart"/>
      <w:r w:rsidRPr="00A24856">
        <w:rPr>
          <w:rFonts w:ascii="方正仿宋_GBK" w:hAnsi="宋体" w:hint="eastAsia"/>
          <w:sz w:val="24"/>
        </w:rPr>
        <w:t>或</w:t>
      </w:r>
      <w:proofErr w:type="gramEnd"/>
      <w:r w:rsidRPr="00A24856">
        <w:rPr>
          <w:rFonts w:ascii="方正仿宋_GBK" w:hAnsi="宋体" w:hint="eastAsia"/>
          <w:sz w:val="24"/>
        </w:rPr>
        <w:t>垂直管理单位人事主管部门意见”栏报名时不</w:t>
      </w:r>
      <w:r>
        <w:rPr>
          <w:rFonts w:ascii="方正仿宋_GBK" w:hAnsi="宋体" w:hint="eastAsia"/>
          <w:sz w:val="24"/>
        </w:rPr>
        <w:t>需</w:t>
      </w:r>
      <w:r w:rsidRPr="00A24856">
        <w:rPr>
          <w:rFonts w:ascii="方正仿宋_GBK" w:hAnsi="宋体" w:hint="eastAsia"/>
          <w:sz w:val="24"/>
        </w:rPr>
        <w:t>签字盖章，待进入面试时</w:t>
      </w:r>
      <w:r>
        <w:rPr>
          <w:rFonts w:ascii="方正仿宋_GBK" w:hAnsi="宋体" w:hint="eastAsia"/>
          <w:sz w:val="24"/>
        </w:rPr>
        <w:t>再</w:t>
      </w:r>
      <w:r w:rsidRPr="00A24856">
        <w:rPr>
          <w:rFonts w:ascii="方正仿宋_GBK" w:hAnsi="宋体" w:hint="eastAsia"/>
          <w:sz w:val="24"/>
        </w:rPr>
        <w:t>重新填写该表并签字盖章后送交报名处。</w:t>
      </w:r>
      <w:bookmarkStart w:id="0" w:name="_GoBack"/>
      <w:bookmarkEnd w:id="0"/>
    </w:p>
    <w:sectPr w:rsidR="00D66FF0" w:rsidRPr="00EB5653" w:rsidSect="000F45B6">
      <w:pgSz w:w="11906" w:h="16838" w:code="9"/>
      <w:pgMar w:top="2098" w:right="1474" w:bottom="1985" w:left="158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A3" w:rsidRDefault="00FF02A3" w:rsidP="00EB5653">
      <w:r>
        <w:separator/>
      </w:r>
    </w:p>
  </w:endnote>
  <w:endnote w:type="continuationSeparator" w:id="0">
    <w:p w:rsidR="00FF02A3" w:rsidRDefault="00FF02A3" w:rsidP="00EB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A3" w:rsidRDefault="00FF02A3" w:rsidP="00EB5653">
      <w:r>
        <w:separator/>
      </w:r>
    </w:p>
  </w:footnote>
  <w:footnote w:type="continuationSeparator" w:id="0">
    <w:p w:rsidR="00FF02A3" w:rsidRDefault="00FF02A3" w:rsidP="00EB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40"/>
    <w:rsid w:val="001F2B40"/>
    <w:rsid w:val="00D66FF0"/>
    <w:rsid w:val="00EB5653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53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6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6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53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6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6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2017-11-01T01:31:00Z</dcterms:created>
  <dcterms:modified xsi:type="dcterms:W3CDTF">2017-11-01T01:31:00Z</dcterms:modified>
</cp:coreProperties>
</file>