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b/>
          <w:bCs/>
        </w:rPr>
        <w:t>四川省2018年面向北京交通大学</w:t>
      </w:r>
      <w:r>
        <w:rPr>
          <w:b/>
          <w:bCs/>
        </w:rPr>
        <w:t>选调急需紧缺专业目录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　　信息与通信工程、电子信息、交通运输工程、系统科学专业。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115ED"/>
    <w:rsid w:val="0A5D46F4"/>
    <w:rsid w:val="0C01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2017-09-29T08:08:00Z</dcterms:created>
  <dc:creator>2017.05.15</dc:creator>
  <cp:lastModifiedBy>2017.05.15</cp:lastModifiedBy>
  <dcterms:modified xsi:type="dcterms:W3CDTF">2017-09-29T08:09:29Z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