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560" w:lineRule="exact"/>
        <w:jc w:val="left"/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val="en-US" w:eastAsia="zh-CN"/>
        </w:rPr>
        <w:t>1</w:t>
      </w:r>
    </w:p>
    <w:p>
      <w:pPr>
        <w:spacing w:before="240" w:line="560" w:lineRule="exact"/>
        <w:jc w:val="center"/>
        <w:rPr>
          <w:rFonts w:hint="eastAsia"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8"/>
          <w:sz w:val="44"/>
          <w:szCs w:val="44"/>
        </w:rPr>
        <w:t>宁夏回族自治区公务员录用考察登记表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-8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pacing w:val="-8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>录用单位</w:t>
      </w:r>
      <w:r>
        <w:rPr>
          <w:rFonts w:hint="eastAsia" w:ascii="宋体" w:hAnsi="宋体" w:eastAsia="宋体" w:cs="宋体"/>
          <w:color w:val="000000"/>
          <w:spacing w:val="-8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8"/>
          <w:sz w:val="24"/>
          <w:szCs w:val="24"/>
        </w:rPr>
      </w:pPr>
    </w:p>
    <w:tbl>
      <w:tblPr>
        <w:tblStyle w:val="3"/>
        <w:tblW w:w="89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171"/>
        <w:gridCol w:w="1272"/>
        <w:gridCol w:w="1536"/>
        <w:gridCol w:w="920"/>
        <w:gridCol w:w="204"/>
        <w:gridCol w:w="808"/>
        <w:gridCol w:w="1256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性  别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籍贯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政治面貌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（加入时间）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学位</w:t>
            </w:r>
          </w:p>
        </w:tc>
        <w:tc>
          <w:tcPr>
            <w:tcW w:w="11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时    间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现工作单位、职务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历</w:t>
            </w:r>
          </w:p>
        </w:tc>
        <w:tc>
          <w:tcPr>
            <w:tcW w:w="827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家庭成员及主要社会关系</w:t>
            </w:r>
          </w:p>
        </w:tc>
        <w:tc>
          <w:tcPr>
            <w:tcW w:w="827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  <w:t>况</w:t>
            </w:r>
          </w:p>
        </w:tc>
        <w:tc>
          <w:tcPr>
            <w:tcW w:w="8275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pacing w:val="-8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37" w:tblpY="273"/>
        <w:tblOverlap w:val="never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8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84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能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勤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况</w:t>
            </w:r>
          </w:p>
        </w:tc>
        <w:tc>
          <w:tcPr>
            <w:tcW w:w="82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3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考察综合意见结论</w:t>
            </w:r>
          </w:p>
        </w:tc>
        <w:tc>
          <w:tcPr>
            <w:tcW w:w="82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ind w:firstLine="4600" w:firstLineChars="230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考察人（签字）：             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</w:t>
            </w:r>
          </w:p>
          <w:p>
            <w:pPr>
              <w:ind w:firstLine="4400" w:firstLineChars="220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24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4"/>
                <w:w w:val="90"/>
                <w:sz w:val="24"/>
                <w:szCs w:val="24"/>
              </w:rPr>
              <w:t>招录机关（公务员主管部门）意见</w:t>
            </w:r>
          </w:p>
        </w:tc>
        <w:tc>
          <w:tcPr>
            <w:tcW w:w="82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                            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ind w:firstLine="4600" w:firstLineChars="230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盖  章 </w:t>
            </w:r>
          </w:p>
          <w:p>
            <w:pPr>
              <w:ind w:firstLine="4600" w:firstLineChars="230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                          </w:t>
            </w:r>
          </w:p>
          <w:p>
            <w:pPr>
              <w:ind w:firstLine="3300" w:firstLineChars="165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>审批部门意见</w:t>
            </w:r>
          </w:p>
        </w:tc>
        <w:tc>
          <w:tcPr>
            <w:tcW w:w="823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 </w:t>
            </w:r>
          </w:p>
          <w:p>
            <w:pPr>
              <w:ind w:firstLine="5000" w:firstLineChars="250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盖  章                              </w:t>
            </w:r>
          </w:p>
          <w:p>
            <w:pPr>
              <w:ind w:firstLine="3300" w:firstLineChars="165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ind w:firstLine="3300" w:firstLineChars="165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</w:pPr>
          </w:p>
          <w:p>
            <w:pPr>
              <w:ind w:firstLine="4500" w:firstLineChars="2250"/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w w:val="90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新录用公务员考察需要提供材料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本人档案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身份证、户口本、毕业证、学位证原件和复印件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户籍所在地派出所出具的无违法犯罪记录证明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有单位的单位出具现实工作表现证明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结婚的由当地计生部门出具计划生育证明材料，并加盖公章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6.应届生一定要看专业是否符合要求、是否拿到毕业证（毕业时间2017年7月31日）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641AE"/>
    <w:rsid w:val="01C6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2017-08-02T11:05:00Z</dcterms:created>
  <dc:creator>Administrator</dc:creator>
  <cp:lastModifiedBy>Administrator</cp:lastModifiedBy>
  <dcterms:modified xsi:type="dcterms:W3CDTF">2017-08-02T11:06:43Z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