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44"/>
          <w:szCs w:val="44"/>
        </w:rPr>
        <w:t>中华人民共和国人力资源和社会保障部令</w:t>
      </w:r>
    </w:p>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30"/>
          <w:szCs w:val="30"/>
        </w:rPr>
        <w:t>第30号</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Pr>
          <w:rFonts w:ascii="宋体" w:hAnsi="宋体" w:cs="宋体" w:hint="eastAsia"/>
          <w:color w:val="343434"/>
          <w:kern w:val="0"/>
          <w:sz w:val="30"/>
          <w:szCs w:val="30"/>
        </w:rPr>
        <w:t>  </w:t>
      </w:r>
      <w:r w:rsidRPr="001F1B5A">
        <w:rPr>
          <w:rFonts w:ascii="宋体" w:hAnsi="宋体" w:cs="宋体" w:hint="eastAsia"/>
          <w:color w:val="343434"/>
          <w:kern w:val="0"/>
          <w:sz w:val="30"/>
          <w:szCs w:val="30"/>
        </w:rPr>
        <w:t>《公务员考试录用违纪违规行为处理办法》已经2016年5月27日人力资源社会保障部</w:t>
      </w:r>
      <w:bookmarkStart w:id="0" w:name="_GoBack"/>
      <w:bookmarkEnd w:id="0"/>
      <w:r w:rsidRPr="001F1B5A">
        <w:rPr>
          <w:rFonts w:ascii="宋体" w:hAnsi="宋体" w:cs="宋体" w:hint="eastAsia"/>
          <w:color w:val="343434"/>
          <w:kern w:val="0"/>
          <w:sz w:val="30"/>
          <w:szCs w:val="30"/>
        </w:rPr>
        <w:t xml:space="preserve">第99次部务会议审议通过，现予公布，自2016年10月1日起施行。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部长  尹蔚民</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w:t>
      </w:r>
      <w:r>
        <w:rPr>
          <w:rFonts w:ascii="宋体" w:hAnsi="宋体" w:cs="宋体"/>
          <w:color w:val="343434"/>
          <w:kern w:val="0"/>
          <w:sz w:val="30"/>
          <w:szCs w:val="30"/>
        </w:rPr>
        <w:t xml:space="preserve">  </w:t>
      </w:r>
      <w:r w:rsidRPr="001F1B5A">
        <w:rPr>
          <w:rFonts w:ascii="宋体" w:hAnsi="宋体" w:cs="宋体" w:hint="eastAsia"/>
          <w:color w:val="343434"/>
          <w:kern w:val="0"/>
          <w:sz w:val="30"/>
          <w:szCs w:val="30"/>
        </w:rPr>
        <w:t xml:space="preserve"> 2016年8月19日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w:t>
      </w:r>
    </w:p>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44"/>
          <w:szCs w:val="44"/>
        </w:rPr>
        <w:t>公务员考试录用违纪违规行为处理办法</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第一条</w:t>
      </w:r>
      <w:r w:rsidRPr="001F1B5A">
        <w:rPr>
          <w:rFonts w:ascii="宋体" w:hAnsi="宋体" w:cs="宋体" w:hint="eastAsia"/>
          <w:color w:val="343434"/>
          <w:kern w:val="0"/>
          <w:sz w:val="30"/>
          <w:szCs w:val="30"/>
        </w:rPr>
        <w:t>  为规范公务员考试录用违纪违规行为的认定与处理，严肃考试纪律，确保考试录用工作公平、公正，根据《中华人民共和国公务员法》等有关规定，制定本办法。</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lastRenderedPageBreak/>
        <w:t>第二条</w:t>
      </w:r>
      <w:r w:rsidRPr="001F1B5A">
        <w:rPr>
          <w:rFonts w:ascii="宋体" w:hAnsi="宋体" w:cs="宋体" w:hint="eastAsia"/>
          <w:color w:val="343434"/>
          <w:kern w:val="0"/>
          <w:sz w:val="30"/>
          <w:szCs w:val="30"/>
        </w:rPr>
        <w:t xml:space="preserve">  报考者和工作人员在公务员考试录用中违纪违规行为的认定与处理，适用本办法。 </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第三条</w:t>
      </w:r>
      <w:r w:rsidRPr="001F1B5A">
        <w:rPr>
          <w:rFonts w:ascii="宋体" w:hAnsi="宋体" w:cs="宋体" w:hint="eastAsia"/>
          <w:color w:val="343434"/>
          <w:kern w:val="0"/>
          <w:sz w:val="30"/>
          <w:szCs w:val="30"/>
        </w:rPr>
        <w:t xml:space="preserve">  认定与处理违纪违规行为，应当事实清楚、证据确凿、程序规范、适用规定准确。 </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第四条</w:t>
      </w:r>
      <w:r w:rsidRPr="001F1B5A">
        <w:rPr>
          <w:rFonts w:ascii="宋体" w:hAnsi="宋体" w:cs="宋体" w:hint="eastAsia"/>
          <w:color w:val="343434"/>
          <w:kern w:val="0"/>
          <w:sz w:val="30"/>
          <w:szCs w:val="30"/>
        </w:rPr>
        <w:t xml:space="preserve">  公务员主管部门、招录机关和考试机构及其他相关机构按照公务员考试录用法律法规等规定的职责权限，对报考者和工作人员违纪违规行为进行认定与处理。 </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第五条</w:t>
      </w:r>
      <w:r w:rsidRPr="001F1B5A">
        <w:rPr>
          <w:rFonts w:ascii="宋体" w:hAnsi="宋体" w:cs="宋体" w:hint="eastAsia"/>
          <w:color w:val="343434"/>
          <w:kern w:val="0"/>
          <w:sz w:val="30"/>
          <w:szCs w:val="30"/>
        </w:rPr>
        <w:t xml:space="preserve">  报考者提供的涉及报考资格的申请材料或者信息不实的，由负责资格审查工作的招录机关或者公务员主管部门给予其取消本次报考资格的处理。 </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宋体" w:hAnsi="宋体" w:cs="宋体" w:hint="eastAsia"/>
          <w:color w:val="343434"/>
          <w:kern w:val="0"/>
          <w:sz w:val="30"/>
          <w:szCs w:val="30"/>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第六条</w:t>
      </w:r>
      <w:r w:rsidRPr="001F1B5A">
        <w:rPr>
          <w:rFonts w:ascii="宋体" w:hAnsi="宋体" w:cs="宋体" w:hint="eastAsia"/>
          <w:color w:val="343434"/>
          <w:kern w:val="0"/>
          <w:sz w:val="30"/>
          <w:szCs w:val="30"/>
        </w:rPr>
        <w:t>  报考者在考试过程中有下列违纪违规行为之一的，由具体组织实施考试的考试机构、招录机关或者公务员主管部门给予其当次该科目（场次）考试成绩无效的处理：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lastRenderedPageBreak/>
        <w:t>（一）将规定以外的物品带入考场且未按要求放在指定位置，经提醒仍不改正的；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（二）未在指定座位参加考试，或者未经工作人员允许擅自离开座位或者考场，经提醒仍不改正的；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（三）经提醒仍不按规定填写（填涂）本人信息的；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（四）将试卷、答题纸、答题卡带出考场，或者故意损毁试卷、答题纸、答题卡的；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（五）在试卷、答题纸、答题卡规定以外位置标注本人信息或者其他特殊标记的；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（六）在考试开始信号发出前答题的，或者在考试结束信号发出后继续答题的；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（七）其他应给予当次该科目（场次）考试成绩无效处理的违纪违规行为。</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第七条</w:t>
      </w:r>
      <w:r w:rsidRPr="001F1B5A">
        <w:rPr>
          <w:rFonts w:ascii="宋体" w:hAnsi="宋体" w:cs="宋体" w:hint="eastAsia"/>
          <w:color w:val="343434"/>
          <w:kern w:val="0"/>
          <w:sz w:val="30"/>
          <w:szCs w:val="30"/>
        </w:rPr>
        <w:t>  报考者在考试过程中有下列严重违纪违规行为之一的，给予其取消本次考试资格的处理，并记入公务员考试录用诚信档案库，记录期限为五年：</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（一）抄袭、协助抄袭的；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（二）持伪造证件参加考试的；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lastRenderedPageBreak/>
        <w:t>（三）使用禁止自带的通讯设备或者具有计算、存储功能电子设备的；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（四）其他应给予取消本次考试资格处理的严重违纪违规行为。</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报考中央机关及其直属机构公务员的，由中央公务员主管部门或者中央一级招录机关作出处理。报考地方各级机关公务员的，由省级公务员主管部门或者设区的市级公务员主管部门作出处理。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第八条</w:t>
      </w:r>
      <w:r w:rsidRPr="001F1B5A">
        <w:rPr>
          <w:rFonts w:ascii="宋体" w:hAnsi="宋体" w:cs="宋体" w:hint="eastAsia"/>
          <w:color w:val="343434"/>
          <w:kern w:val="0"/>
          <w:sz w:val="30"/>
          <w:szCs w:val="30"/>
        </w:rPr>
        <w:t>  报考者在考试过程中有下列特别严重违纪违规行为之一的，由中央公务员主管部门或者省级公务员主管部门给予其取消本次考试资格的处理，并记入公务员考试录用诚信档案库，长期记录：</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（一）串通作弊或者参与有组织作弊的；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（二）代替他人或者让他人代替自己参加考试的；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（三）其他情节特别严重、影响恶劣的违纪违规行为。</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第九条</w:t>
      </w:r>
      <w:r w:rsidRPr="001F1B5A">
        <w:rPr>
          <w:rFonts w:ascii="宋体" w:hAnsi="宋体" w:cs="宋体" w:hint="eastAsia"/>
          <w:color w:val="343434"/>
          <w:kern w:val="0"/>
          <w:sz w:val="30"/>
          <w:szCs w:val="30"/>
        </w:rPr>
        <w:t>  在阅卷过程中发现报考者之间同一科目作答内容雷同，并经阅卷专家组确认的，由具体组织实施考试的考试机构给予其该科目（场次）考试成绩无效的处理。省级以上考试机构确定作答内容雷同的具体方法和标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lastRenderedPageBreak/>
        <w:t>报考者之间同一科目作答内容雷同，并有其他相关证据证明其作弊行为成立的，视具体情形按照本办法第七条、第八条的规定处理。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第十条</w:t>
      </w:r>
      <w:r w:rsidRPr="001F1B5A">
        <w:rPr>
          <w:rFonts w:ascii="宋体" w:hAnsi="宋体" w:cs="宋体" w:hint="eastAsia"/>
          <w:color w:val="343434"/>
          <w:kern w:val="0"/>
          <w:sz w:val="30"/>
          <w:szCs w:val="30"/>
        </w:rPr>
        <w:t>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第十一条</w:t>
      </w:r>
      <w:r w:rsidRPr="001F1B5A">
        <w:rPr>
          <w:rFonts w:ascii="宋体" w:hAnsi="宋体" w:cs="宋体" w:hint="eastAsia"/>
          <w:color w:val="343434"/>
          <w:kern w:val="0"/>
          <w:sz w:val="30"/>
          <w:szCs w:val="30"/>
        </w:rPr>
        <w:t>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第十二条</w:t>
      </w:r>
      <w:r w:rsidRPr="001F1B5A">
        <w:rPr>
          <w:rFonts w:ascii="宋体" w:hAnsi="宋体" w:cs="宋体" w:hint="eastAsia"/>
          <w:color w:val="343434"/>
          <w:kern w:val="0"/>
          <w:sz w:val="30"/>
          <w:szCs w:val="30"/>
        </w:rPr>
        <w:t>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lastRenderedPageBreak/>
        <w:t>第十三条</w:t>
      </w:r>
      <w:r w:rsidRPr="001F1B5A">
        <w:rPr>
          <w:rFonts w:ascii="宋体" w:hAnsi="宋体" w:cs="宋体" w:hint="eastAsia"/>
          <w:color w:val="343434"/>
          <w:kern w:val="0"/>
          <w:sz w:val="30"/>
          <w:szCs w:val="30"/>
        </w:rPr>
        <w:t>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第十四条</w:t>
      </w:r>
      <w:r w:rsidRPr="001F1B5A">
        <w:rPr>
          <w:rFonts w:ascii="宋体" w:hAnsi="宋体" w:cs="宋体" w:hint="eastAsia"/>
          <w:color w:val="343434"/>
          <w:kern w:val="0"/>
          <w:sz w:val="30"/>
          <w:szCs w:val="30"/>
        </w:rPr>
        <w:t>  对报考者违纪违规行为作出处理决定的，应当制作公务员考试录用违纪违规行为处理决定书，依法送达报考者。</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第十五条</w:t>
      </w:r>
      <w:r w:rsidRPr="001F1B5A">
        <w:rPr>
          <w:rFonts w:ascii="宋体" w:hAnsi="宋体" w:cs="宋体" w:hint="eastAsia"/>
          <w:color w:val="343434"/>
          <w:kern w:val="0"/>
          <w:sz w:val="30"/>
          <w:szCs w:val="30"/>
        </w:rPr>
        <w:t>  试用期间查明报考者有本办法所列违纪违规行为的，由中央一级招录机关或者设区的市级以上公务员主管部门取消录用并按照本办法的有关规定给予其相应的处理。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任职定级后查明有本办法所列违纪违规行为的，给予其辞退处理或者开除处分。</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第十六条</w:t>
      </w:r>
      <w:r w:rsidRPr="001F1B5A">
        <w:rPr>
          <w:rFonts w:ascii="宋体" w:hAnsi="宋体" w:cs="宋体" w:hint="eastAsia"/>
          <w:color w:val="343434"/>
          <w:kern w:val="0"/>
          <w:sz w:val="30"/>
          <w:szCs w:val="30"/>
        </w:rPr>
        <w:t>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（一）故意扰乱考点、考场等考试录用工作场所秩序的；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t>（二）拒绝、妨碍工作人员履行管理职责的；</w:t>
      </w:r>
    </w:p>
    <w:p w:rsidR="00173135" w:rsidRPr="001F1B5A" w:rsidRDefault="00173135" w:rsidP="00173135">
      <w:pPr>
        <w:widowControl/>
        <w:wordWrap w:val="0"/>
        <w:autoSpaceDE w:val="0"/>
        <w:spacing w:before="100" w:beforeAutospacing="1" w:after="100" w:afterAutospacing="1" w:line="450" w:lineRule="atLeast"/>
        <w:ind w:firstLine="600"/>
        <w:rPr>
          <w:rFonts w:ascii="宋体" w:hAnsi="宋体" w:cs="宋体"/>
          <w:color w:val="343434"/>
          <w:kern w:val="0"/>
          <w:szCs w:val="21"/>
        </w:rPr>
      </w:pPr>
      <w:r w:rsidRPr="001F1B5A">
        <w:rPr>
          <w:rFonts w:ascii="宋体" w:hAnsi="宋体" w:cs="宋体" w:hint="eastAsia"/>
          <w:color w:val="343434"/>
          <w:kern w:val="0"/>
          <w:sz w:val="30"/>
          <w:szCs w:val="30"/>
        </w:rPr>
        <w:lastRenderedPageBreak/>
        <w:t>（三）威胁、侮辱、诽谤、诬陷工作人员或者其他报考者的；</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宋体" w:hAnsi="宋体" w:cs="宋体" w:hint="eastAsia"/>
          <w:color w:val="343434"/>
          <w:kern w:val="0"/>
          <w:sz w:val="30"/>
          <w:szCs w:val="30"/>
        </w:rPr>
        <w:t>（四）其他扰乱考试录用管理秩序的行为。</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第十七条</w:t>
      </w:r>
      <w:r w:rsidRPr="001F1B5A">
        <w:rPr>
          <w:rFonts w:ascii="宋体" w:hAnsi="宋体" w:cs="宋体" w:hint="eastAsia"/>
          <w:color w:val="343434"/>
          <w:kern w:val="0"/>
          <w:sz w:val="30"/>
          <w:szCs w:val="30"/>
        </w:rPr>
        <w:t>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第十八条</w:t>
      </w:r>
      <w:r w:rsidRPr="001F1B5A">
        <w:rPr>
          <w:rFonts w:ascii="宋体" w:hAnsi="宋体" w:cs="宋体" w:hint="eastAsia"/>
          <w:color w:val="343434"/>
          <w:kern w:val="0"/>
          <w:sz w:val="30"/>
          <w:szCs w:val="30"/>
        </w:rPr>
        <w:t>  报考者对违纪违规行为处理决定不服的，可以依法申请行政复议或者提起行政诉讼。</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宋体" w:hAnsi="宋体" w:cs="宋体" w:hint="eastAsia"/>
          <w:color w:val="343434"/>
          <w:kern w:val="0"/>
          <w:sz w:val="30"/>
          <w:szCs w:val="30"/>
        </w:rPr>
        <w:t>录用工作人员因违纪违规行为受到处分不服的，可以依法申请复核或者提出申诉。</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第十九条</w:t>
      </w:r>
      <w:r w:rsidRPr="001F1B5A">
        <w:rPr>
          <w:rFonts w:ascii="宋体" w:hAnsi="宋体" w:cs="宋体" w:hint="eastAsia"/>
          <w:color w:val="343434"/>
          <w:kern w:val="0"/>
          <w:sz w:val="30"/>
          <w:szCs w:val="30"/>
        </w:rPr>
        <w:t>  参照公务员法管理的机关（单位）工作人员录用中违纪违规行为的认定与处理适用本办法。</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第二十条</w:t>
      </w:r>
      <w:r w:rsidRPr="001F1B5A">
        <w:rPr>
          <w:rFonts w:ascii="宋体" w:hAnsi="宋体" w:cs="宋体" w:hint="eastAsia"/>
          <w:color w:val="343434"/>
          <w:kern w:val="0"/>
          <w:sz w:val="30"/>
          <w:szCs w:val="30"/>
        </w:rPr>
        <w:t>  公务员考试录用诚信档案库的管理办法由中央公务员主管部门制定。</w:t>
      </w:r>
    </w:p>
    <w:p w:rsidR="00173135" w:rsidRPr="001F1B5A" w:rsidRDefault="00173135" w:rsidP="00173135">
      <w:pPr>
        <w:widowControl/>
        <w:wordWrap w:val="0"/>
        <w:autoSpaceDE w:val="0"/>
        <w:spacing w:before="100" w:beforeAutospacing="1" w:after="100" w:afterAutospacing="1" w:line="480" w:lineRule="auto"/>
        <w:ind w:firstLine="600"/>
        <w:rPr>
          <w:rFonts w:ascii="宋体" w:hAnsi="宋体" w:cs="宋体"/>
          <w:color w:val="343434"/>
          <w:kern w:val="0"/>
          <w:szCs w:val="21"/>
        </w:rPr>
      </w:pPr>
      <w:r w:rsidRPr="001F1B5A">
        <w:rPr>
          <w:rFonts w:ascii="黑体" w:eastAsia="黑体" w:hAnsi="黑体" w:cs="宋体" w:hint="eastAsia"/>
          <w:color w:val="343434"/>
          <w:kern w:val="0"/>
          <w:sz w:val="30"/>
          <w:szCs w:val="30"/>
        </w:rPr>
        <w:t>第二十一条</w:t>
      </w:r>
      <w:r w:rsidRPr="001F1B5A">
        <w:rPr>
          <w:rFonts w:ascii="宋体" w:hAnsi="宋体" w:cs="宋体" w:hint="eastAsia"/>
          <w:color w:val="343434"/>
          <w:kern w:val="0"/>
          <w:sz w:val="30"/>
          <w:szCs w:val="30"/>
        </w:rPr>
        <w:t>  本办法自2016年10月1日起施行。2009年11月9日人力资源社会保障部公布的《公务员录用考试违纪违规行为处理办法（试行）》（人力资源和社会保障部令第4号）同时废止。  </w:t>
      </w:r>
    </w:p>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44"/>
          <w:szCs w:val="44"/>
        </w:rPr>
        <w:lastRenderedPageBreak/>
        <w:t>公务员考试录用违纪违规行为</w:t>
      </w:r>
    </w:p>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44"/>
          <w:szCs w:val="44"/>
        </w:rPr>
        <w:t>处理决定书</w:t>
      </w:r>
    </w:p>
    <w:p w:rsidR="00173135" w:rsidRPr="001F1B5A" w:rsidRDefault="00173135" w:rsidP="00173135">
      <w:pPr>
        <w:widowControl/>
        <w:wordWrap w:val="0"/>
        <w:autoSpaceDE w:val="0"/>
        <w:spacing w:before="100" w:beforeAutospacing="1" w:after="100" w:afterAutospacing="1" w:line="480" w:lineRule="auto"/>
        <w:jc w:val="center"/>
        <w:rPr>
          <w:rFonts w:ascii="宋体" w:hAnsi="宋体" w:cs="宋体"/>
          <w:color w:val="343434"/>
          <w:kern w:val="0"/>
          <w:szCs w:val="21"/>
        </w:rPr>
      </w:pPr>
      <w:r w:rsidRPr="001F1B5A">
        <w:rPr>
          <w:rFonts w:ascii="宋体" w:hAnsi="宋体" w:cs="宋体" w:hint="eastAsia"/>
          <w:color w:val="343434"/>
          <w:kern w:val="0"/>
          <w:sz w:val="30"/>
          <w:szCs w:val="30"/>
        </w:rPr>
        <w:t>（样式）编号：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u w:val="single"/>
        </w:rPr>
        <w:t xml:space="preserve">　　　　</w:t>
      </w:r>
      <w:r w:rsidRPr="001F1B5A">
        <w:rPr>
          <w:rFonts w:ascii="宋体" w:hAnsi="宋体" w:cs="宋体" w:hint="eastAsia"/>
          <w:color w:val="343434"/>
          <w:kern w:val="0"/>
          <w:sz w:val="30"/>
          <w:szCs w:val="30"/>
        </w:rPr>
        <w:t>考生（身份证号</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 xml:space="preserve">）： </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你在参加</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公务员考试录用中，在</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环节有</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违纪违规情形。根据《公务员考试录用违纪违规行为处理办法》第</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条第</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款第</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项的规定，给予</w:t>
      </w:r>
      <w:r w:rsidRPr="001F1B5A">
        <w:rPr>
          <w:rFonts w:ascii="宋体" w:hAnsi="宋体" w:cs="宋体" w:hint="eastAsia"/>
          <w:color w:val="343434"/>
          <w:kern w:val="0"/>
          <w:sz w:val="30"/>
          <w:szCs w:val="30"/>
          <w:u w:val="single"/>
        </w:rPr>
        <w:t>       </w:t>
      </w:r>
      <w:r w:rsidRPr="001F1B5A">
        <w:rPr>
          <w:rFonts w:ascii="宋体" w:hAnsi="宋体" w:cs="宋体" w:hint="eastAsia"/>
          <w:color w:val="343434"/>
          <w:kern w:val="0"/>
          <w:sz w:val="30"/>
          <w:szCs w:val="30"/>
        </w:rPr>
        <w:t>处理。</w:t>
      </w:r>
    </w:p>
    <w:p w:rsidR="00173135" w:rsidRPr="001F1B5A"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如对处理决定不服，可自收到本处理决定书之日起60日内依法申请行政复议，或者自收到本处理决定书之日起六个月内依法提起行政诉讼。  </w:t>
      </w:r>
    </w:p>
    <w:p w:rsidR="00F7390F" w:rsidRPr="00173135" w:rsidRDefault="00173135" w:rsidP="00173135">
      <w:pPr>
        <w:widowControl/>
        <w:wordWrap w:val="0"/>
        <w:autoSpaceDE w:val="0"/>
        <w:spacing w:before="100" w:beforeAutospacing="1" w:after="100" w:afterAutospacing="1" w:line="480" w:lineRule="auto"/>
        <w:rPr>
          <w:rFonts w:ascii="宋体" w:hAnsi="宋体" w:cs="宋体"/>
          <w:color w:val="343434"/>
          <w:kern w:val="0"/>
          <w:szCs w:val="21"/>
        </w:rPr>
      </w:pPr>
      <w:r w:rsidRPr="001F1B5A">
        <w:rPr>
          <w:rFonts w:ascii="宋体" w:hAnsi="宋体" w:cs="宋体" w:hint="eastAsia"/>
          <w:color w:val="343434"/>
          <w:kern w:val="0"/>
          <w:sz w:val="30"/>
          <w:szCs w:val="30"/>
        </w:rPr>
        <w:t>                                 （作出处理决定单位盖章）                            </w:t>
      </w:r>
      <w:r>
        <w:rPr>
          <w:rFonts w:ascii="宋体" w:hAnsi="宋体" w:cs="宋体"/>
          <w:color w:val="343434"/>
          <w:kern w:val="0"/>
          <w:sz w:val="30"/>
          <w:szCs w:val="30"/>
        </w:rPr>
        <w:t xml:space="preserve">                                         </w:t>
      </w:r>
      <w:r w:rsidRPr="001F1B5A">
        <w:rPr>
          <w:rFonts w:ascii="宋体" w:hAnsi="宋体" w:cs="宋体" w:hint="eastAsia"/>
          <w:color w:val="343434"/>
          <w:kern w:val="0"/>
          <w:sz w:val="30"/>
          <w:szCs w:val="30"/>
        </w:rPr>
        <w:t xml:space="preserve">年 　月　 日 </w:t>
      </w:r>
    </w:p>
    <w:sectPr w:rsidR="00F7390F" w:rsidRPr="001731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7E" w:rsidRDefault="000F087E" w:rsidP="00173135">
      <w:r>
        <w:separator/>
      </w:r>
    </w:p>
  </w:endnote>
  <w:endnote w:type="continuationSeparator" w:id="0">
    <w:p w:rsidR="000F087E" w:rsidRDefault="000F087E" w:rsidP="0017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7E" w:rsidRDefault="000F087E" w:rsidP="00173135">
      <w:r>
        <w:separator/>
      </w:r>
    </w:p>
  </w:footnote>
  <w:footnote w:type="continuationSeparator" w:id="0">
    <w:p w:rsidR="000F087E" w:rsidRDefault="000F087E" w:rsidP="00173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56A5"/>
    <w:rsid w:val="000F087E"/>
    <w:rsid w:val="00173135"/>
    <w:rsid w:val="00223E3E"/>
    <w:rsid w:val="00594D76"/>
    <w:rsid w:val="007456A5"/>
    <w:rsid w:val="00F7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A02395-0F93-4107-9B3E-084C3749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31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135"/>
    <w:rPr>
      <w:sz w:val="18"/>
      <w:szCs w:val="18"/>
    </w:rPr>
  </w:style>
  <w:style w:type="paragraph" w:styleId="a5">
    <w:name w:val="footer"/>
    <w:basedOn w:val="a"/>
    <w:link w:val="a6"/>
    <w:uiPriority w:val="99"/>
    <w:unhideWhenUsed/>
    <w:rsid w:val="00173135"/>
    <w:pPr>
      <w:tabs>
        <w:tab w:val="center" w:pos="4153"/>
        <w:tab w:val="right" w:pos="8306"/>
      </w:tabs>
      <w:snapToGrid w:val="0"/>
      <w:jc w:val="left"/>
    </w:pPr>
    <w:rPr>
      <w:sz w:val="18"/>
      <w:szCs w:val="18"/>
    </w:rPr>
  </w:style>
  <w:style w:type="character" w:customStyle="1" w:styleId="a6">
    <w:name w:val="页脚 字符"/>
    <w:basedOn w:val="a0"/>
    <w:link w:val="a5"/>
    <w:uiPriority w:val="99"/>
    <w:rsid w:val="00173135"/>
    <w:rPr>
      <w:sz w:val="18"/>
      <w:szCs w:val="18"/>
    </w:rPr>
  </w:style>
  <w:style w:type="paragraph" w:styleId="a7">
    <w:name w:val="Balloon Text"/>
    <w:basedOn w:val="a"/>
    <w:link w:val="a8"/>
    <w:uiPriority w:val="99"/>
    <w:semiHidden/>
    <w:unhideWhenUsed/>
    <w:rsid w:val="00173135"/>
    <w:rPr>
      <w:sz w:val="18"/>
      <w:szCs w:val="18"/>
    </w:rPr>
  </w:style>
  <w:style w:type="character" w:customStyle="1" w:styleId="a8">
    <w:name w:val="批注框文本 字符"/>
    <w:basedOn w:val="a0"/>
    <w:link w:val="a7"/>
    <w:uiPriority w:val="99"/>
    <w:semiHidden/>
    <w:rsid w:val="001731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cheng</cp:lastModifiedBy>
  <cp:revision>4</cp:revision>
  <cp:lastPrinted>2017-04-17T00:24:00Z</cp:lastPrinted>
  <dcterms:created xsi:type="dcterms:W3CDTF">2017-04-17T00:16:00Z</dcterms:created>
  <dcterms:modified xsi:type="dcterms:W3CDTF">2017-04-17T00:41:00Z</dcterms:modified>
</cp:coreProperties>
</file>